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980C24" w14:textId="1E6151AC" w:rsidR="00BA17F8" w:rsidRDefault="00996FAB" w:rsidP="00996FAB">
      <w:pPr>
        <w:pStyle w:val="Title"/>
      </w:pPr>
      <w:r w:rsidRPr="00C73915">
        <w:t>SDG 14</w:t>
      </w:r>
      <w:r w:rsidR="007143C9">
        <w:t>:</w:t>
      </w:r>
    </w:p>
    <w:p w14:paraId="03169959" w14:textId="51C72C7C" w:rsidR="00996FAB" w:rsidRDefault="00996FAB" w:rsidP="00996FAB">
      <w:pPr>
        <w:pStyle w:val="Title"/>
      </w:pPr>
      <w:r w:rsidRPr="00C73915">
        <w:t xml:space="preserve">Life </w:t>
      </w:r>
      <w:r w:rsidR="007143C9">
        <w:t>B</w:t>
      </w:r>
      <w:r w:rsidR="007143C9" w:rsidRPr="00C73915">
        <w:t xml:space="preserve">elow </w:t>
      </w:r>
      <w:r w:rsidR="007143C9">
        <w:t>W</w:t>
      </w:r>
      <w:r w:rsidR="007143C9" w:rsidRPr="00C73915">
        <w:t>ater</w:t>
      </w:r>
    </w:p>
    <w:p w14:paraId="4DE852A8" w14:textId="64B7D883" w:rsidR="00CC085F" w:rsidRPr="00CC085F" w:rsidRDefault="00996FAB" w:rsidP="00CC085F">
      <w:pPr>
        <w:pStyle w:val="Subtitle"/>
      </w:pPr>
      <w:r>
        <w:t>A review of research needs</w:t>
      </w:r>
    </w:p>
    <w:p w14:paraId="40CB5FD0" w14:textId="55277CB6" w:rsidR="00CC085F" w:rsidRDefault="00CC085F" w:rsidP="00996FAB">
      <w:pPr>
        <w:pStyle w:val="Subtitle"/>
        <w:rPr>
          <w:lang w:val="sv-SE"/>
        </w:rPr>
      </w:pPr>
      <w:r w:rsidRPr="0037244A">
        <w:rPr>
          <w:lang w:val="sv-SE"/>
        </w:rPr>
        <w:t xml:space="preserve">Annex to the Formas </w:t>
      </w:r>
      <w:proofErr w:type="spellStart"/>
      <w:r w:rsidRPr="0037244A">
        <w:rPr>
          <w:lang w:val="sv-SE"/>
        </w:rPr>
        <w:t>report</w:t>
      </w:r>
      <w:proofErr w:type="spellEnd"/>
      <w:r w:rsidRPr="0037244A">
        <w:rPr>
          <w:lang w:val="sv-SE"/>
        </w:rPr>
        <w:t xml:space="preserve"> </w:t>
      </w:r>
      <w:r w:rsidRPr="0037244A">
        <w:rPr>
          <w:i/>
          <w:iCs w:val="0"/>
          <w:lang w:val="sv-SE"/>
        </w:rPr>
        <w:t>Forskning för Agenda 2030</w:t>
      </w:r>
      <w:r>
        <w:rPr>
          <w:i/>
          <w:iCs w:val="0"/>
          <w:lang w:val="sv-SE"/>
        </w:rPr>
        <w:t>:</w:t>
      </w:r>
      <w:r w:rsidRPr="0037244A">
        <w:rPr>
          <w:i/>
          <w:iCs w:val="0"/>
          <w:lang w:val="sv-SE"/>
        </w:rPr>
        <w:t xml:space="preserve"> Översikt av forskningsbehov och vägar framåt</w:t>
      </w:r>
    </w:p>
    <w:p w14:paraId="691131CE" w14:textId="77777777" w:rsidR="003945B4" w:rsidRDefault="003945B4" w:rsidP="00996FAB">
      <w:pPr>
        <w:pStyle w:val="Subtitle"/>
        <w:rPr>
          <w:lang w:val="sv-SE"/>
        </w:rPr>
      </w:pPr>
    </w:p>
    <w:p w14:paraId="1381FEB0" w14:textId="55C7B254" w:rsidR="00283C34" w:rsidRPr="003945B4" w:rsidRDefault="00D14054" w:rsidP="00996FAB">
      <w:pPr>
        <w:pStyle w:val="Subtitle"/>
        <w:rPr>
          <w:lang w:val="en-US"/>
        </w:rPr>
      </w:pPr>
      <w:r w:rsidRPr="003945B4">
        <w:rPr>
          <w:lang w:val="en-US"/>
        </w:rPr>
        <w:t>November</w:t>
      </w:r>
      <w:r w:rsidR="003B2CC9" w:rsidRPr="003945B4">
        <w:rPr>
          <w:lang w:val="en-US"/>
        </w:rPr>
        <w:t xml:space="preserve"> 2018</w:t>
      </w:r>
    </w:p>
    <w:p w14:paraId="40CD4330" w14:textId="2A5F9097" w:rsidR="00B55C4D" w:rsidRPr="003945B4" w:rsidRDefault="003945B4" w:rsidP="00B55C4D">
      <w:pPr>
        <w:pStyle w:val="Subtitle"/>
        <w:rPr>
          <w:lang w:val="en-US"/>
        </w:rPr>
      </w:pPr>
      <w:r w:rsidRPr="003945B4">
        <w:rPr>
          <w:lang w:val="en-US"/>
        </w:rPr>
        <w:t xml:space="preserve">Annie </w:t>
      </w:r>
      <w:proofErr w:type="spellStart"/>
      <w:r w:rsidRPr="003945B4">
        <w:rPr>
          <w:lang w:val="en-US"/>
        </w:rPr>
        <w:t>Sturesson</w:t>
      </w:r>
      <w:proofErr w:type="spellEnd"/>
      <w:r w:rsidRPr="003945B4">
        <w:rPr>
          <w:lang w:val="en-US"/>
        </w:rPr>
        <w:t>, Nina Weit</w:t>
      </w:r>
      <w:r>
        <w:rPr>
          <w:lang w:val="en-US"/>
        </w:rPr>
        <w:t xml:space="preserve">z, </w:t>
      </w:r>
      <w:proofErr w:type="spellStart"/>
      <w:r w:rsidR="0000158F">
        <w:rPr>
          <w:lang w:val="en-US"/>
        </w:rPr>
        <w:t>Åsa</w:t>
      </w:r>
      <w:proofErr w:type="spellEnd"/>
      <w:r w:rsidR="0000158F">
        <w:rPr>
          <w:lang w:val="en-US"/>
        </w:rPr>
        <w:t xml:space="preserve"> Persson</w:t>
      </w:r>
    </w:p>
    <w:p w14:paraId="113E231B" w14:textId="4568E6D8" w:rsidR="00996FAB" w:rsidRPr="002A0D13" w:rsidRDefault="00996FAB" w:rsidP="00B55C4D">
      <w:pPr>
        <w:pStyle w:val="Subtitle"/>
        <w:rPr>
          <w:lang w:val="en-US"/>
        </w:rPr>
      </w:pPr>
    </w:p>
    <w:p w14:paraId="17D5740A" w14:textId="77777777" w:rsidR="003B2CC9" w:rsidRPr="00454C97" w:rsidRDefault="003B2CC9" w:rsidP="003B2CC9">
      <w:pPr>
        <w:rPr>
          <w:lang w:val="en-US"/>
        </w:rPr>
      </w:pPr>
    </w:p>
    <w:p w14:paraId="72D16412" w14:textId="77777777" w:rsidR="00864329" w:rsidRPr="00454C97" w:rsidRDefault="00864329" w:rsidP="004D670A">
      <w:pPr>
        <w:pStyle w:val="Heading1"/>
        <w:numPr>
          <w:ilvl w:val="0"/>
          <w:numId w:val="0"/>
        </w:numPr>
        <w:ind w:left="432" w:hanging="432"/>
        <w:rPr>
          <w:lang w:val="en-US"/>
        </w:rPr>
      </w:pPr>
    </w:p>
    <w:p w14:paraId="4CF379F6" w14:textId="1F77B2CF" w:rsidR="00CC085F" w:rsidRPr="002A0D13" w:rsidRDefault="002A0D13" w:rsidP="0023677D">
      <w:pPr>
        <w:rPr>
          <w:lang w:val="en-US"/>
        </w:rPr>
      </w:pPr>
      <w:r>
        <w:rPr>
          <w:lang w:val="en-US"/>
        </w:rPr>
        <w:t xml:space="preserve">Cite this annex as: </w:t>
      </w:r>
      <w:proofErr w:type="spellStart"/>
      <w:r w:rsidRPr="00966114">
        <w:rPr>
          <w:lang w:val="en-US"/>
        </w:rPr>
        <w:t>Sturesson</w:t>
      </w:r>
      <w:proofErr w:type="spellEnd"/>
      <w:r w:rsidRPr="00966114">
        <w:rPr>
          <w:lang w:val="en-US"/>
        </w:rPr>
        <w:t xml:space="preserve">, A., Weitz, N. and Persson, Å. (2018). </w:t>
      </w:r>
      <w:r w:rsidRPr="00966114">
        <w:rPr>
          <w:i/>
          <w:iCs/>
          <w:lang w:val="en-US"/>
        </w:rPr>
        <w:t>SDG 14: Life Below Water. A Review of Research Needs</w:t>
      </w:r>
      <w:r w:rsidRPr="00966114">
        <w:rPr>
          <w:lang w:val="en-US"/>
        </w:rPr>
        <w:t xml:space="preserve">. </w:t>
      </w:r>
      <w:r w:rsidRPr="002A0D13">
        <w:rPr>
          <w:lang w:val="en-US"/>
        </w:rPr>
        <w:t xml:space="preserve">Technical annex to the </w:t>
      </w:r>
      <w:proofErr w:type="spellStart"/>
      <w:r w:rsidRPr="002A0D13">
        <w:rPr>
          <w:lang w:val="en-US"/>
        </w:rPr>
        <w:t>Formas</w:t>
      </w:r>
      <w:proofErr w:type="spellEnd"/>
      <w:r w:rsidRPr="002A0D13">
        <w:rPr>
          <w:lang w:val="en-US"/>
        </w:rPr>
        <w:t xml:space="preserve"> report </w:t>
      </w:r>
      <w:proofErr w:type="spellStart"/>
      <w:r w:rsidRPr="002A0D13">
        <w:rPr>
          <w:lang w:val="en-US"/>
        </w:rPr>
        <w:t>Forskning</w:t>
      </w:r>
      <w:proofErr w:type="spellEnd"/>
      <w:r w:rsidRPr="002A0D13">
        <w:rPr>
          <w:lang w:val="en-US"/>
        </w:rPr>
        <w:t xml:space="preserve"> </w:t>
      </w:r>
      <w:proofErr w:type="spellStart"/>
      <w:r w:rsidRPr="002A0D13">
        <w:rPr>
          <w:lang w:val="en-US"/>
        </w:rPr>
        <w:t>för</w:t>
      </w:r>
      <w:proofErr w:type="spellEnd"/>
      <w:r w:rsidRPr="002A0D13">
        <w:rPr>
          <w:lang w:val="en-US"/>
        </w:rPr>
        <w:t xml:space="preserve"> Agenda 2030: </w:t>
      </w:r>
      <w:proofErr w:type="spellStart"/>
      <w:r w:rsidRPr="002A0D13">
        <w:rPr>
          <w:lang w:val="en-US"/>
        </w:rPr>
        <w:t>Översikt</w:t>
      </w:r>
      <w:proofErr w:type="spellEnd"/>
      <w:r w:rsidRPr="002A0D13">
        <w:rPr>
          <w:lang w:val="en-US"/>
        </w:rPr>
        <w:t xml:space="preserve"> </w:t>
      </w:r>
      <w:proofErr w:type="spellStart"/>
      <w:r w:rsidRPr="002A0D13">
        <w:rPr>
          <w:lang w:val="en-US"/>
        </w:rPr>
        <w:t>av</w:t>
      </w:r>
      <w:proofErr w:type="spellEnd"/>
      <w:r w:rsidRPr="002A0D13">
        <w:rPr>
          <w:lang w:val="en-US"/>
        </w:rPr>
        <w:t xml:space="preserve"> </w:t>
      </w:r>
      <w:proofErr w:type="spellStart"/>
      <w:r w:rsidRPr="002A0D13">
        <w:rPr>
          <w:lang w:val="en-US"/>
        </w:rPr>
        <w:t>forskningsbehov</w:t>
      </w:r>
      <w:proofErr w:type="spellEnd"/>
      <w:r w:rsidRPr="002A0D13">
        <w:rPr>
          <w:lang w:val="en-US"/>
        </w:rPr>
        <w:t xml:space="preserve"> </w:t>
      </w:r>
      <w:proofErr w:type="spellStart"/>
      <w:r w:rsidRPr="002A0D13">
        <w:rPr>
          <w:lang w:val="en-US"/>
        </w:rPr>
        <w:t>och</w:t>
      </w:r>
      <w:proofErr w:type="spellEnd"/>
      <w:r w:rsidRPr="002A0D13">
        <w:rPr>
          <w:lang w:val="en-US"/>
        </w:rPr>
        <w:t xml:space="preserve"> </w:t>
      </w:r>
      <w:proofErr w:type="spellStart"/>
      <w:r w:rsidRPr="002A0D13">
        <w:rPr>
          <w:lang w:val="en-US"/>
        </w:rPr>
        <w:t>vägar</w:t>
      </w:r>
      <w:proofErr w:type="spellEnd"/>
      <w:r w:rsidRPr="002A0D13">
        <w:rPr>
          <w:lang w:val="en-US"/>
        </w:rPr>
        <w:t xml:space="preserve"> </w:t>
      </w:r>
      <w:proofErr w:type="spellStart"/>
      <w:r w:rsidRPr="002A0D13">
        <w:rPr>
          <w:lang w:val="en-US"/>
        </w:rPr>
        <w:t>framåt</w:t>
      </w:r>
      <w:proofErr w:type="spellEnd"/>
      <w:r w:rsidRPr="002A0D13">
        <w:rPr>
          <w:lang w:val="en-US"/>
        </w:rPr>
        <w:t xml:space="preserve">. </w:t>
      </w:r>
      <w:r w:rsidRPr="00966114">
        <w:rPr>
          <w:lang w:val="en-US"/>
        </w:rPr>
        <w:t>Stockholm Environment Institute, Stockholm.</w:t>
      </w:r>
    </w:p>
    <w:p w14:paraId="18FB2D05" w14:textId="02303E6C" w:rsidR="00864329" w:rsidRPr="00454C97" w:rsidRDefault="00864329">
      <w:pPr>
        <w:spacing w:after="0" w:line="240" w:lineRule="auto"/>
        <w:ind w:right="0"/>
        <w:rPr>
          <w:lang w:val="en-US"/>
        </w:rPr>
      </w:pPr>
      <w:r w:rsidRPr="00454C97">
        <w:rPr>
          <w:lang w:val="en-US"/>
        </w:rPr>
        <w:br w:type="page"/>
      </w:r>
    </w:p>
    <w:p w14:paraId="76FAE218" w14:textId="77777777" w:rsidR="004D670A" w:rsidRDefault="004D670A" w:rsidP="004D670A">
      <w:pPr>
        <w:pStyle w:val="Heading1"/>
        <w:numPr>
          <w:ilvl w:val="0"/>
          <w:numId w:val="0"/>
        </w:numPr>
        <w:ind w:left="432" w:hanging="432"/>
      </w:pPr>
      <w:bookmarkStart w:id="0" w:name="_Toc529789789"/>
      <w:r>
        <w:lastRenderedPageBreak/>
        <w:t>Table of contents</w:t>
      </w:r>
      <w:bookmarkEnd w:id="0"/>
    </w:p>
    <w:bookmarkStart w:id="1" w:name="_GoBack"/>
    <w:bookmarkEnd w:id="1"/>
    <w:p w14:paraId="3987B3F2" w14:textId="390B8AF1" w:rsidR="006124E8" w:rsidRDefault="004D670A">
      <w:pPr>
        <w:pStyle w:val="TOC1"/>
        <w:tabs>
          <w:tab w:val="right" w:leader="dot" w:pos="8716"/>
        </w:tabs>
        <w:rPr>
          <w:b w:val="0"/>
          <w:noProof/>
          <w:color w:val="auto"/>
          <w:sz w:val="24"/>
          <w:szCs w:val="24"/>
          <w:lang w:val="sv-SE"/>
        </w:rPr>
      </w:pPr>
      <w:r>
        <w:fldChar w:fldCharType="begin"/>
      </w:r>
      <w:r>
        <w:instrText xml:space="preserve"> TOC \o "1-3" \h \z \u </w:instrText>
      </w:r>
      <w:r>
        <w:fldChar w:fldCharType="separate"/>
      </w:r>
      <w:hyperlink w:anchor="_Toc529789789" w:history="1">
        <w:r w:rsidR="006124E8" w:rsidRPr="00F86FEE">
          <w:rPr>
            <w:rStyle w:val="Hyperlink"/>
            <w:noProof/>
          </w:rPr>
          <w:t>Table of contents</w:t>
        </w:r>
        <w:r w:rsidR="006124E8">
          <w:rPr>
            <w:noProof/>
            <w:webHidden/>
          </w:rPr>
          <w:tab/>
        </w:r>
        <w:r w:rsidR="006124E8">
          <w:rPr>
            <w:noProof/>
            <w:webHidden/>
          </w:rPr>
          <w:fldChar w:fldCharType="begin"/>
        </w:r>
        <w:r w:rsidR="006124E8">
          <w:rPr>
            <w:noProof/>
            <w:webHidden/>
          </w:rPr>
          <w:instrText xml:space="preserve"> PAGEREF _Toc529789789 \h </w:instrText>
        </w:r>
        <w:r w:rsidR="006124E8">
          <w:rPr>
            <w:noProof/>
            <w:webHidden/>
          </w:rPr>
        </w:r>
        <w:r w:rsidR="006124E8">
          <w:rPr>
            <w:noProof/>
            <w:webHidden/>
          </w:rPr>
          <w:fldChar w:fldCharType="separate"/>
        </w:r>
        <w:r w:rsidR="006124E8">
          <w:rPr>
            <w:noProof/>
            <w:webHidden/>
          </w:rPr>
          <w:t>3</w:t>
        </w:r>
        <w:r w:rsidR="006124E8">
          <w:rPr>
            <w:noProof/>
            <w:webHidden/>
          </w:rPr>
          <w:fldChar w:fldCharType="end"/>
        </w:r>
      </w:hyperlink>
    </w:p>
    <w:p w14:paraId="260F0B81" w14:textId="594448D5" w:rsidR="006124E8" w:rsidRDefault="006124E8">
      <w:pPr>
        <w:pStyle w:val="TOC1"/>
        <w:tabs>
          <w:tab w:val="right" w:leader="dot" w:pos="8716"/>
        </w:tabs>
        <w:rPr>
          <w:b w:val="0"/>
          <w:noProof/>
          <w:color w:val="auto"/>
          <w:sz w:val="24"/>
          <w:szCs w:val="24"/>
          <w:lang w:val="sv-SE"/>
        </w:rPr>
      </w:pPr>
      <w:hyperlink w:anchor="_Toc529789790" w:history="1">
        <w:r w:rsidRPr="00F86FEE">
          <w:rPr>
            <w:rStyle w:val="Hyperlink"/>
            <w:noProof/>
          </w:rPr>
          <w:t>Summary</w:t>
        </w:r>
        <w:r>
          <w:rPr>
            <w:noProof/>
            <w:webHidden/>
          </w:rPr>
          <w:tab/>
        </w:r>
        <w:r>
          <w:rPr>
            <w:noProof/>
            <w:webHidden/>
          </w:rPr>
          <w:fldChar w:fldCharType="begin"/>
        </w:r>
        <w:r>
          <w:rPr>
            <w:noProof/>
            <w:webHidden/>
          </w:rPr>
          <w:instrText xml:space="preserve"> PAGEREF _Toc529789790 \h </w:instrText>
        </w:r>
        <w:r>
          <w:rPr>
            <w:noProof/>
            <w:webHidden/>
          </w:rPr>
        </w:r>
        <w:r>
          <w:rPr>
            <w:noProof/>
            <w:webHidden/>
          </w:rPr>
          <w:fldChar w:fldCharType="separate"/>
        </w:r>
        <w:r>
          <w:rPr>
            <w:noProof/>
            <w:webHidden/>
          </w:rPr>
          <w:t>5</w:t>
        </w:r>
        <w:r>
          <w:rPr>
            <w:noProof/>
            <w:webHidden/>
          </w:rPr>
          <w:fldChar w:fldCharType="end"/>
        </w:r>
      </w:hyperlink>
    </w:p>
    <w:p w14:paraId="2A391D5F" w14:textId="727149B7" w:rsidR="006124E8" w:rsidRDefault="006124E8">
      <w:pPr>
        <w:pStyle w:val="TOC2"/>
        <w:rPr>
          <w:color w:val="auto"/>
          <w:sz w:val="24"/>
          <w:szCs w:val="24"/>
          <w:lang w:val="sv-SE"/>
        </w:rPr>
      </w:pPr>
      <w:hyperlink w:anchor="_Toc529789791" w:history="1">
        <w:r w:rsidRPr="00F86FEE">
          <w:rPr>
            <w:rStyle w:val="Hyperlink"/>
          </w:rPr>
          <w:t>Overview of the goal and targets</w:t>
        </w:r>
        <w:r>
          <w:rPr>
            <w:webHidden/>
          </w:rPr>
          <w:tab/>
        </w:r>
        <w:r>
          <w:rPr>
            <w:webHidden/>
          </w:rPr>
          <w:fldChar w:fldCharType="begin"/>
        </w:r>
        <w:r>
          <w:rPr>
            <w:webHidden/>
          </w:rPr>
          <w:instrText xml:space="preserve"> PAGEREF _Toc529789791 \h </w:instrText>
        </w:r>
        <w:r>
          <w:rPr>
            <w:webHidden/>
          </w:rPr>
        </w:r>
        <w:r>
          <w:rPr>
            <w:webHidden/>
          </w:rPr>
          <w:fldChar w:fldCharType="separate"/>
        </w:r>
        <w:r>
          <w:rPr>
            <w:webHidden/>
          </w:rPr>
          <w:t>5</w:t>
        </w:r>
        <w:r>
          <w:rPr>
            <w:webHidden/>
          </w:rPr>
          <w:fldChar w:fldCharType="end"/>
        </w:r>
      </w:hyperlink>
    </w:p>
    <w:p w14:paraId="6C288041" w14:textId="58E64F75" w:rsidR="006124E8" w:rsidRDefault="006124E8">
      <w:pPr>
        <w:pStyle w:val="TOC2"/>
        <w:rPr>
          <w:color w:val="auto"/>
          <w:sz w:val="24"/>
          <w:szCs w:val="24"/>
          <w:lang w:val="sv-SE"/>
        </w:rPr>
      </w:pPr>
      <w:hyperlink w:anchor="_Toc529789792" w:history="1">
        <w:r w:rsidRPr="00F86FEE">
          <w:rPr>
            <w:rStyle w:val="Hyperlink"/>
          </w:rPr>
          <w:t>Summary of findings: research needs</w:t>
        </w:r>
        <w:r>
          <w:rPr>
            <w:webHidden/>
          </w:rPr>
          <w:tab/>
        </w:r>
        <w:r>
          <w:rPr>
            <w:webHidden/>
          </w:rPr>
          <w:fldChar w:fldCharType="begin"/>
        </w:r>
        <w:r>
          <w:rPr>
            <w:webHidden/>
          </w:rPr>
          <w:instrText xml:space="preserve"> PAGEREF _Toc529789792 \h </w:instrText>
        </w:r>
        <w:r>
          <w:rPr>
            <w:webHidden/>
          </w:rPr>
        </w:r>
        <w:r>
          <w:rPr>
            <w:webHidden/>
          </w:rPr>
          <w:fldChar w:fldCharType="separate"/>
        </w:r>
        <w:r>
          <w:rPr>
            <w:webHidden/>
          </w:rPr>
          <w:t>6</w:t>
        </w:r>
        <w:r>
          <w:rPr>
            <w:webHidden/>
          </w:rPr>
          <w:fldChar w:fldCharType="end"/>
        </w:r>
      </w:hyperlink>
    </w:p>
    <w:p w14:paraId="68CD2709" w14:textId="414EFBA7" w:rsidR="006124E8" w:rsidRDefault="006124E8">
      <w:pPr>
        <w:pStyle w:val="TOC3"/>
        <w:tabs>
          <w:tab w:val="right" w:leader="dot" w:pos="8716"/>
        </w:tabs>
        <w:rPr>
          <w:noProof/>
          <w:color w:val="auto"/>
          <w:sz w:val="24"/>
          <w:szCs w:val="24"/>
          <w:lang w:val="sv-SE"/>
        </w:rPr>
      </w:pPr>
      <w:hyperlink w:anchor="_Toc529789793" w:history="1">
        <w:r w:rsidRPr="00F86FEE">
          <w:rPr>
            <w:rStyle w:val="Hyperlink"/>
            <w:noProof/>
          </w:rPr>
          <w:t>Cross-cutting issues and research needs</w:t>
        </w:r>
        <w:r>
          <w:rPr>
            <w:noProof/>
            <w:webHidden/>
          </w:rPr>
          <w:tab/>
        </w:r>
        <w:r>
          <w:rPr>
            <w:noProof/>
            <w:webHidden/>
          </w:rPr>
          <w:fldChar w:fldCharType="begin"/>
        </w:r>
        <w:r>
          <w:rPr>
            <w:noProof/>
            <w:webHidden/>
          </w:rPr>
          <w:instrText xml:space="preserve"> PAGEREF _Toc529789793 \h </w:instrText>
        </w:r>
        <w:r>
          <w:rPr>
            <w:noProof/>
            <w:webHidden/>
          </w:rPr>
        </w:r>
        <w:r>
          <w:rPr>
            <w:noProof/>
            <w:webHidden/>
          </w:rPr>
          <w:fldChar w:fldCharType="separate"/>
        </w:r>
        <w:r>
          <w:rPr>
            <w:noProof/>
            <w:webHidden/>
          </w:rPr>
          <w:t>6</w:t>
        </w:r>
        <w:r>
          <w:rPr>
            <w:noProof/>
            <w:webHidden/>
          </w:rPr>
          <w:fldChar w:fldCharType="end"/>
        </w:r>
      </w:hyperlink>
    </w:p>
    <w:p w14:paraId="215F73FD" w14:textId="22BB82B7" w:rsidR="006124E8" w:rsidRDefault="006124E8">
      <w:pPr>
        <w:pStyle w:val="TOC3"/>
        <w:tabs>
          <w:tab w:val="right" w:leader="dot" w:pos="8716"/>
        </w:tabs>
        <w:rPr>
          <w:noProof/>
          <w:color w:val="auto"/>
          <w:sz w:val="24"/>
          <w:szCs w:val="24"/>
          <w:lang w:val="sv-SE"/>
        </w:rPr>
      </w:pPr>
      <w:hyperlink w:anchor="_Toc529789794" w:history="1">
        <w:r w:rsidRPr="00F86FEE">
          <w:rPr>
            <w:rStyle w:val="Hyperlink"/>
            <w:noProof/>
            <w:lang w:val="en-US"/>
          </w:rPr>
          <w:t>Thematic issues and knowledge gaps</w:t>
        </w:r>
        <w:r>
          <w:rPr>
            <w:noProof/>
            <w:webHidden/>
          </w:rPr>
          <w:tab/>
        </w:r>
        <w:r>
          <w:rPr>
            <w:noProof/>
            <w:webHidden/>
          </w:rPr>
          <w:fldChar w:fldCharType="begin"/>
        </w:r>
        <w:r>
          <w:rPr>
            <w:noProof/>
            <w:webHidden/>
          </w:rPr>
          <w:instrText xml:space="preserve"> PAGEREF _Toc529789794 \h </w:instrText>
        </w:r>
        <w:r>
          <w:rPr>
            <w:noProof/>
            <w:webHidden/>
          </w:rPr>
        </w:r>
        <w:r>
          <w:rPr>
            <w:noProof/>
            <w:webHidden/>
          </w:rPr>
          <w:fldChar w:fldCharType="separate"/>
        </w:r>
        <w:r>
          <w:rPr>
            <w:noProof/>
            <w:webHidden/>
          </w:rPr>
          <w:t>7</w:t>
        </w:r>
        <w:r>
          <w:rPr>
            <w:noProof/>
            <w:webHidden/>
          </w:rPr>
          <w:fldChar w:fldCharType="end"/>
        </w:r>
      </w:hyperlink>
    </w:p>
    <w:p w14:paraId="65F18414" w14:textId="17A60F27" w:rsidR="006124E8" w:rsidRDefault="006124E8">
      <w:pPr>
        <w:pStyle w:val="TOC1"/>
        <w:tabs>
          <w:tab w:val="left" w:pos="540"/>
          <w:tab w:val="right" w:leader="dot" w:pos="8716"/>
        </w:tabs>
        <w:rPr>
          <w:b w:val="0"/>
          <w:noProof/>
          <w:color w:val="auto"/>
          <w:sz w:val="24"/>
          <w:szCs w:val="24"/>
          <w:lang w:val="sv-SE"/>
        </w:rPr>
      </w:pPr>
      <w:hyperlink w:anchor="_Toc529789795" w:history="1">
        <w:r w:rsidRPr="00F86FEE">
          <w:rPr>
            <w:rStyle w:val="Hyperlink"/>
            <w:noProof/>
          </w:rPr>
          <w:t>1</w:t>
        </w:r>
        <w:r>
          <w:rPr>
            <w:b w:val="0"/>
            <w:noProof/>
            <w:color w:val="auto"/>
            <w:sz w:val="24"/>
            <w:szCs w:val="24"/>
            <w:lang w:val="sv-SE"/>
          </w:rPr>
          <w:tab/>
        </w:r>
        <w:r w:rsidRPr="00F86FEE">
          <w:rPr>
            <w:rStyle w:val="Hyperlink"/>
            <w:noProof/>
          </w:rPr>
          <w:t>Introduction</w:t>
        </w:r>
        <w:r>
          <w:rPr>
            <w:noProof/>
            <w:webHidden/>
          </w:rPr>
          <w:tab/>
        </w:r>
        <w:r>
          <w:rPr>
            <w:noProof/>
            <w:webHidden/>
          </w:rPr>
          <w:fldChar w:fldCharType="begin"/>
        </w:r>
        <w:r>
          <w:rPr>
            <w:noProof/>
            <w:webHidden/>
          </w:rPr>
          <w:instrText xml:space="preserve"> PAGEREF _Toc529789795 \h </w:instrText>
        </w:r>
        <w:r>
          <w:rPr>
            <w:noProof/>
            <w:webHidden/>
          </w:rPr>
        </w:r>
        <w:r>
          <w:rPr>
            <w:noProof/>
            <w:webHidden/>
          </w:rPr>
          <w:fldChar w:fldCharType="separate"/>
        </w:r>
        <w:r>
          <w:rPr>
            <w:noProof/>
            <w:webHidden/>
          </w:rPr>
          <w:t>10</w:t>
        </w:r>
        <w:r>
          <w:rPr>
            <w:noProof/>
            <w:webHidden/>
          </w:rPr>
          <w:fldChar w:fldCharType="end"/>
        </w:r>
      </w:hyperlink>
    </w:p>
    <w:p w14:paraId="7D64E4EE" w14:textId="7739F44A" w:rsidR="006124E8" w:rsidRDefault="006124E8">
      <w:pPr>
        <w:pStyle w:val="TOC2"/>
        <w:tabs>
          <w:tab w:val="left" w:pos="540"/>
        </w:tabs>
        <w:rPr>
          <w:color w:val="auto"/>
          <w:sz w:val="24"/>
          <w:szCs w:val="24"/>
          <w:lang w:val="sv-SE"/>
        </w:rPr>
      </w:pPr>
      <w:hyperlink w:anchor="_Toc529789796" w:history="1">
        <w:r w:rsidRPr="00F86FEE">
          <w:rPr>
            <w:rStyle w:val="Hyperlink"/>
          </w:rPr>
          <w:t>1.1</w:t>
        </w:r>
        <w:r>
          <w:rPr>
            <w:color w:val="auto"/>
            <w:sz w:val="24"/>
            <w:szCs w:val="24"/>
            <w:lang w:val="sv-SE"/>
          </w:rPr>
          <w:tab/>
        </w:r>
        <w:r w:rsidRPr="00F86FEE">
          <w:rPr>
            <w:rStyle w:val="Hyperlink"/>
          </w:rPr>
          <w:t>Overview of the goals and targets</w:t>
        </w:r>
        <w:r>
          <w:rPr>
            <w:webHidden/>
          </w:rPr>
          <w:tab/>
        </w:r>
        <w:r>
          <w:rPr>
            <w:webHidden/>
          </w:rPr>
          <w:fldChar w:fldCharType="begin"/>
        </w:r>
        <w:r>
          <w:rPr>
            <w:webHidden/>
          </w:rPr>
          <w:instrText xml:space="preserve"> PAGEREF _Toc529789796 \h </w:instrText>
        </w:r>
        <w:r>
          <w:rPr>
            <w:webHidden/>
          </w:rPr>
        </w:r>
        <w:r>
          <w:rPr>
            <w:webHidden/>
          </w:rPr>
          <w:fldChar w:fldCharType="separate"/>
        </w:r>
        <w:r>
          <w:rPr>
            <w:webHidden/>
          </w:rPr>
          <w:t>10</w:t>
        </w:r>
        <w:r>
          <w:rPr>
            <w:webHidden/>
          </w:rPr>
          <w:fldChar w:fldCharType="end"/>
        </w:r>
      </w:hyperlink>
    </w:p>
    <w:p w14:paraId="22AF6D5B" w14:textId="1C74DF61" w:rsidR="006124E8" w:rsidRDefault="006124E8">
      <w:pPr>
        <w:pStyle w:val="TOC2"/>
        <w:tabs>
          <w:tab w:val="left" w:pos="540"/>
        </w:tabs>
        <w:rPr>
          <w:color w:val="auto"/>
          <w:sz w:val="24"/>
          <w:szCs w:val="24"/>
          <w:lang w:val="sv-SE"/>
        </w:rPr>
      </w:pPr>
      <w:hyperlink w:anchor="_Toc529789797" w:history="1">
        <w:r w:rsidRPr="00F86FEE">
          <w:rPr>
            <w:rStyle w:val="Hyperlink"/>
          </w:rPr>
          <w:t>1.2</w:t>
        </w:r>
        <w:r>
          <w:rPr>
            <w:color w:val="auto"/>
            <w:sz w:val="24"/>
            <w:szCs w:val="24"/>
            <w:lang w:val="sv-SE"/>
          </w:rPr>
          <w:tab/>
        </w:r>
        <w:r w:rsidRPr="00F86FEE">
          <w:rPr>
            <w:rStyle w:val="Hyperlink"/>
          </w:rPr>
          <w:t>Method and approach</w:t>
        </w:r>
        <w:r>
          <w:rPr>
            <w:webHidden/>
          </w:rPr>
          <w:tab/>
        </w:r>
        <w:r>
          <w:rPr>
            <w:webHidden/>
          </w:rPr>
          <w:fldChar w:fldCharType="begin"/>
        </w:r>
        <w:r>
          <w:rPr>
            <w:webHidden/>
          </w:rPr>
          <w:instrText xml:space="preserve"> PAGEREF _Toc529789797 \h </w:instrText>
        </w:r>
        <w:r>
          <w:rPr>
            <w:webHidden/>
          </w:rPr>
        </w:r>
        <w:r>
          <w:rPr>
            <w:webHidden/>
          </w:rPr>
          <w:fldChar w:fldCharType="separate"/>
        </w:r>
        <w:r>
          <w:rPr>
            <w:webHidden/>
          </w:rPr>
          <w:t>11</w:t>
        </w:r>
        <w:r>
          <w:rPr>
            <w:webHidden/>
          </w:rPr>
          <w:fldChar w:fldCharType="end"/>
        </w:r>
      </w:hyperlink>
    </w:p>
    <w:p w14:paraId="3F030F4E" w14:textId="1E59E773" w:rsidR="006124E8" w:rsidRDefault="006124E8">
      <w:pPr>
        <w:pStyle w:val="TOC2"/>
        <w:tabs>
          <w:tab w:val="left" w:pos="540"/>
        </w:tabs>
        <w:rPr>
          <w:color w:val="auto"/>
          <w:sz w:val="24"/>
          <w:szCs w:val="24"/>
          <w:lang w:val="sv-SE"/>
        </w:rPr>
      </w:pPr>
      <w:hyperlink w:anchor="_Toc529789798" w:history="1">
        <w:r w:rsidRPr="00F86FEE">
          <w:rPr>
            <w:rStyle w:val="Hyperlink"/>
          </w:rPr>
          <w:t>1.3</w:t>
        </w:r>
        <w:r>
          <w:rPr>
            <w:color w:val="auto"/>
            <w:sz w:val="24"/>
            <w:szCs w:val="24"/>
            <w:lang w:val="sv-SE"/>
          </w:rPr>
          <w:tab/>
        </w:r>
        <w:r w:rsidRPr="00F86FEE">
          <w:rPr>
            <w:rStyle w:val="Hyperlink"/>
          </w:rPr>
          <w:t>Identifying key themes</w:t>
        </w:r>
        <w:r>
          <w:rPr>
            <w:webHidden/>
          </w:rPr>
          <w:tab/>
        </w:r>
        <w:r>
          <w:rPr>
            <w:webHidden/>
          </w:rPr>
          <w:fldChar w:fldCharType="begin"/>
        </w:r>
        <w:r>
          <w:rPr>
            <w:webHidden/>
          </w:rPr>
          <w:instrText xml:space="preserve"> PAGEREF _Toc529789798 \h </w:instrText>
        </w:r>
        <w:r>
          <w:rPr>
            <w:webHidden/>
          </w:rPr>
        </w:r>
        <w:r>
          <w:rPr>
            <w:webHidden/>
          </w:rPr>
          <w:fldChar w:fldCharType="separate"/>
        </w:r>
        <w:r>
          <w:rPr>
            <w:webHidden/>
          </w:rPr>
          <w:t>12</w:t>
        </w:r>
        <w:r>
          <w:rPr>
            <w:webHidden/>
          </w:rPr>
          <w:fldChar w:fldCharType="end"/>
        </w:r>
      </w:hyperlink>
    </w:p>
    <w:p w14:paraId="736EF59B" w14:textId="744BF034" w:rsidR="006124E8" w:rsidRDefault="006124E8">
      <w:pPr>
        <w:pStyle w:val="TOC1"/>
        <w:tabs>
          <w:tab w:val="left" w:pos="540"/>
          <w:tab w:val="right" w:leader="dot" w:pos="8716"/>
        </w:tabs>
        <w:rPr>
          <w:b w:val="0"/>
          <w:noProof/>
          <w:color w:val="auto"/>
          <w:sz w:val="24"/>
          <w:szCs w:val="24"/>
          <w:lang w:val="sv-SE"/>
        </w:rPr>
      </w:pPr>
      <w:hyperlink w:anchor="_Toc529789799" w:history="1">
        <w:r w:rsidRPr="00F86FEE">
          <w:rPr>
            <w:rStyle w:val="Hyperlink"/>
            <w:noProof/>
          </w:rPr>
          <w:t>2</w:t>
        </w:r>
        <w:r>
          <w:rPr>
            <w:b w:val="0"/>
            <w:noProof/>
            <w:color w:val="auto"/>
            <w:sz w:val="24"/>
            <w:szCs w:val="24"/>
            <w:lang w:val="sv-SE"/>
          </w:rPr>
          <w:tab/>
        </w:r>
        <w:r w:rsidRPr="00F86FEE">
          <w:rPr>
            <w:rStyle w:val="Hyperlink"/>
            <w:noProof/>
          </w:rPr>
          <w:t>Research challenges</w:t>
        </w:r>
        <w:r>
          <w:rPr>
            <w:noProof/>
            <w:webHidden/>
          </w:rPr>
          <w:tab/>
        </w:r>
        <w:r>
          <w:rPr>
            <w:noProof/>
            <w:webHidden/>
          </w:rPr>
          <w:fldChar w:fldCharType="begin"/>
        </w:r>
        <w:r>
          <w:rPr>
            <w:noProof/>
            <w:webHidden/>
          </w:rPr>
          <w:instrText xml:space="preserve"> PAGEREF _Toc529789799 \h </w:instrText>
        </w:r>
        <w:r>
          <w:rPr>
            <w:noProof/>
            <w:webHidden/>
          </w:rPr>
        </w:r>
        <w:r>
          <w:rPr>
            <w:noProof/>
            <w:webHidden/>
          </w:rPr>
          <w:fldChar w:fldCharType="separate"/>
        </w:r>
        <w:r>
          <w:rPr>
            <w:noProof/>
            <w:webHidden/>
          </w:rPr>
          <w:t>13</w:t>
        </w:r>
        <w:r>
          <w:rPr>
            <w:noProof/>
            <w:webHidden/>
          </w:rPr>
          <w:fldChar w:fldCharType="end"/>
        </w:r>
      </w:hyperlink>
    </w:p>
    <w:p w14:paraId="02D12616" w14:textId="74F0D791" w:rsidR="006124E8" w:rsidRDefault="006124E8">
      <w:pPr>
        <w:pStyle w:val="TOC2"/>
        <w:tabs>
          <w:tab w:val="left" w:pos="540"/>
        </w:tabs>
        <w:rPr>
          <w:color w:val="auto"/>
          <w:sz w:val="24"/>
          <w:szCs w:val="24"/>
          <w:lang w:val="sv-SE"/>
        </w:rPr>
      </w:pPr>
      <w:hyperlink w:anchor="_Toc529789800" w:history="1">
        <w:r w:rsidRPr="00F86FEE">
          <w:rPr>
            <w:rStyle w:val="Hyperlink"/>
          </w:rPr>
          <w:t>2.1</w:t>
        </w:r>
        <w:r>
          <w:rPr>
            <w:color w:val="auto"/>
            <w:sz w:val="24"/>
            <w:szCs w:val="24"/>
            <w:lang w:val="sv-SE"/>
          </w:rPr>
          <w:tab/>
        </w:r>
        <w:r w:rsidRPr="00F86FEE">
          <w:rPr>
            <w:rStyle w:val="Hyperlink"/>
          </w:rPr>
          <w:t>Oceans: everyone's problem, no one's responsibility</w:t>
        </w:r>
        <w:r>
          <w:rPr>
            <w:webHidden/>
          </w:rPr>
          <w:tab/>
        </w:r>
        <w:r>
          <w:rPr>
            <w:webHidden/>
          </w:rPr>
          <w:fldChar w:fldCharType="begin"/>
        </w:r>
        <w:r>
          <w:rPr>
            <w:webHidden/>
          </w:rPr>
          <w:instrText xml:space="preserve"> PAGEREF _Toc529789800 \h </w:instrText>
        </w:r>
        <w:r>
          <w:rPr>
            <w:webHidden/>
          </w:rPr>
        </w:r>
        <w:r>
          <w:rPr>
            <w:webHidden/>
          </w:rPr>
          <w:fldChar w:fldCharType="separate"/>
        </w:r>
        <w:r>
          <w:rPr>
            <w:webHidden/>
          </w:rPr>
          <w:t>13</w:t>
        </w:r>
        <w:r>
          <w:rPr>
            <w:webHidden/>
          </w:rPr>
          <w:fldChar w:fldCharType="end"/>
        </w:r>
      </w:hyperlink>
    </w:p>
    <w:p w14:paraId="2CAEC753" w14:textId="772543B8" w:rsidR="006124E8" w:rsidRDefault="006124E8">
      <w:pPr>
        <w:pStyle w:val="TOC2"/>
        <w:tabs>
          <w:tab w:val="left" w:pos="540"/>
        </w:tabs>
        <w:rPr>
          <w:color w:val="auto"/>
          <w:sz w:val="24"/>
          <w:szCs w:val="24"/>
          <w:lang w:val="sv-SE"/>
        </w:rPr>
      </w:pPr>
      <w:hyperlink w:anchor="_Toc529789801" w:history="1">
        <w:r w:rsidRPr="00F86FEE">
          <w:rPr>
            <w:rStyle w:val="Hyperlink"/>
          </w:rPr>
          <w:t>2.2</w:t>
        </w:r>
        <w:r>
          <w:rPr>
            <w:color w:val="auto"/>
            <w:sz w:val="24"/>
            <w:szCs w:val="24"/>
            <w:lang w:val="sv-SE"/>
          </w:rPr>
          <w:tab/>
        </w:r>
        <w:r w:rsidRPr="00F86FEE">
          <w:rPr>
            <w:rStyle w:val="Hyperlink"/>
          </w:rPr>
          <w:t>SDG 14 and its targets: background and formulation</w:t>
        </w:r>
        <w:r>
          <w:rPr>
            <w:webHidden/>
          </w:rPr>
          <w:tab/>
        </w:r>
        <w:r>
          <w:rPr>
            <w:webHidden/>
          </w:rPr>
          <w:fldChar w:fldCharType="begin"/>
        </w:r>
        <w:r>
          <w:rPr>
            <w:webHidden/>
          </w:rPr>
          <w:instrText xml:space="preserve"> PAGEREF _Toc529789801 \h </w:instrText>
        </w:r>
        <w:r>
          <w:rPr>
            <w:webHidden/>
          </w:rPr>
        </w:r>
        <w:r>
          <w:rPr>
            <w:webHidden/>
          </w:rPr>
          <w:fldChar w:fldCharType="separate"/>
        </w:r>
        <w:r>
          <w:rPr>
            <w:webHidden/>
          </w:rPr>
          <w:t>15</w:t>
        </w:r>
        <w:r>
          <w:rPr>
            <w:webHidden/>
          </w:rPr>
          <w:fldChar w:fldCharType="end"/>
        </w:r>
      </w:hyperlink>
    </w:p>
    <w:p w14:paraId="482190DF" w14:textId="63C74616" w:rsidR="006124E8" w:rsidRDefault="006124E8">
      <w:pPr>
        <w:pStyle w:val="TOC2"/>
        <w:tabs>
          <w:tab w:val="left" w:pos="540"/>
        </w:tabs>
        <w:rPr>
          <w:color w:val="auto"/>
          <w:sz w:val="24"/>
          <w:szCs w:val="24"/>
          <w:lang w:val="sv-SE"/>
        </w:rPr>
      </w:pPr>
      <w:hyperlink w:anchor="_Toc529789802" w:history="1">
        <w:r w:rsidRPr="00F86FEE">
          <w:rPr>
            <w:rStyle w:val="Hyperlink"/>
          </w:rPr>
          <w:t>2.3</w:t>
        </w:r>
        <w:r>
          <w:rPr>
            <w:color w:val="auto"/>
            <w:sz w:val="24"/>
            <w:szCs w:val="24"/>
            <w:lang w:val="sv-SE"/>
          </w:rPr>
          <w:tab/>
        </w:r>
        <w:r w:rsidRPr="00F86FEE">
          <w:rPr>
            <w:rStyle w:val="Hyperlink"/>
          </w:rPr>
          <w:t>The SDG 14 targets: relevance and measurability</w:t>
        </w:r>
        <w:r>
          <w:rPr>
            <w:webHidden/>
          </w:rPr>
          <w:tab/>
        </w:r>
        <w:r>
          <w:rPr>
            <w:webHidden/>
          </w:rPr>
          <w:fldChar w:fldCharType="begin"/>
        </w:r>
        <w:r>
          <w:rPr>
            <w:webHidden/>
          </w:rPr>
          <w:instrText xml:space="preserve"> PAGEREF _Toc529789802 \h </w:instrText>
        </w:r>
        <w:r>
          <w:rPr>
            <w:webHidden/>
          </w:rPr>
        </w:r>
        <w:r>
          <w:rPr>
            <w:webHidden/>
          </w:rPr>
          <w:fldChar w:fldCharType="separate"/>
        </w:r>
        <w:r>
          <w:rPr>
            <w:webHidden/>
          </w:rPr>
          <w:t>15</w:t>
        </w:r>
        <w:r>
          <w:rPr>
            <w:webHidden/>
          </w:rPr>
          <w:fldChar w:fldCharType="end"/>
        </w:r>
      </w:hyperlink>
    </w:p>
    <w:p w14:paraId="4ABFA410" w14:textId="7C4C865F" w:rsidR="006124E8" w:rsidRDefault="006124E8">
      <w:pPr>
        <w:pStyle w:val="TOC2"/>
        <w:tabs>
          <w:tab w:val="left" w:pos="540"/>
        </w:tabs>
        <w:rPr>
          <w:color w:val="auto"/>
          <w:sz w:val="24"/>
          <w:szCs w:val="24"/>
          <w:lang w:val="sv-SE"/>
        </w:rPr>
      </w:pPr>
      <w:hyperlink w:anchor="_Toc529789803" w:history="1">
        <w:r w:rsidRPr="00F86FEE">
          <w:rPr>
            <w:rStyle w:val="Hyperlink"/>
          </w:rPr>
          <w:t>2.4</w:t>
        </w:r>
        <w:r>
          <w:rPr>
            <w:color w:val="auto"/>
            <w:sz w:val="24"/>
            <w:szCs w:val="24"/>
            <w:lang w:val="sv-SE"/>
          </w:rPr>
          <w:tab/>
        </w:r>
        <w:r w:rsidRPr="00F86FEE">
          <w:rPr>
            <w:rStyle w:val="Hyperlink"/>
          </w:rPr>
          <w:t>SDG 14 interactions with other goals and targets</w:t>
        </w:r>
        <w:r>
          <w:rPr>
            <w:webHidden/>
          </w:rPr>
          <w:tab/>
        </w:r>
        <w:r>
          <w:rPr>
            <w:webHidden/>
          </w:rPr>
          <w:fldChar w:fldCharType="begin"/>
        </w:r>
        <w:r>
          <w:rPr>
            <w:webHidden/>
          </w:rPr>
          <w:instrText xml:space="preserve"> PAGEREF _Toc529789803 \h </w:instrText>
        </w:r>
        <w:r>
          <w:rPr>
            <w:webHidden/>
          </w:rPr>
        </w:r>
        <w:r>
          <w:rPr>
            <w:webHidden/>
          </w:rPr>
          <w:fldChar w:fldCharType="separate"/>
        </w:r>
        <w:r>
          <w:rPr>
            <w:webHidden/>
          </w:rPr>
          <w:t>16</w:t>
        </w:r>
        <w:r>
          <w:rPr>
            <w:webHidden/>
          </w:rPr>
          <w:fldChar w:fldCharType="end"/>
        </w:r>
      </w:hyperlink>
    </w:p>
    <w:p w14:paraId="3505C69D" w14:textId="22AB5587" w:rsidR="006124E8" w:rsidRDefault="006124E8">
      <w:pPr>
        <w:pStyle w:val="TOC1"/>
        <w:tabs>
          <w:tab w:val="left" w:pos="540"/>
          <w:tab w:val="right" w:leader="dot" w:pos="8716"/>
        </w:tabs>
        <w:rPr>
          <w:b w:val="0"/>
          <w:noProof/>
          <w:color w:val="auto"/>
          <w:sz w:val="24"/>
          <w:szCs w:val="24"/>
          <w:lang w:val="sv-SE"/>
        </w:rPr>
      </w:pPr>
      <w:hyperlink w:anchor="_Toc529789804" w:history="1">
        <w:r w:rsidRPr="00F86FEE">
          <w:rPr>
            <w:rStyle w:val="Hyperlink"/>
            <w:noProof/>
          </w:rPr>
          <w:t>3</w:t>
        </w:r>
        <w:r>
          <w:rPr>
            <w:b w:val="0"/>
            <w:noProof/>
            <w:color w:val="auto"/>
            <w:sz w:val="24"/>
            <w:szCs w:val="24"/>
            <w:lang w:val="sv-SE"/>
          </w:rPr>
          <w:tab/>
        </w:r>
        <w:r w:rsidRPr="00F86FEE">
          <w:rPr>
            <w:rStyle w:val="Hyperlink"/>
            <w:noProof/>
          </w:rPr>
          <w:t>Key theme 1: marine pollution</w:t>
        </w:r>
        <w:r>
          <w:rPr>
            <w:noProof/>
            <w:webHidden/>
          </w:rPr>
          <w:tab/>
        </w:r>
        <w:r>
          <w:rPr>
            <w:noProof/>
            <w:webHidden/>
          </w:rPr>
          <w:fldChar w:fldCharType="begin"/>
        </w:r>
        <w:r>
          <w:rPr>
            <w:noProof/>
            <w:webHidden/>
          </w:rPr>
          <w:instrText xml:space="preserve"> PAGEREF _Toc529789804 \h </w:instrText>
        </w:r>
        <w:r>
          <w:rPr>
            <w:noProof/>
            <w:webHidden/>
          </w:rPr>
        </w:r>
        <w:r>
          <w:rPr>
            <w:noProof/>
            <w:webHidden/>
          </w:rPr>
          <w:fldChar w:fldCharType="separate"/>
        </w:r>
        <w:r>
          <w:rPr>
            <w:noProof/>
            <w:webHidden/>
          </w:rPr>
          <w:t>18</w:t>
        </w:r>
        <w:r>
          <w:rPr>
            <w:noProof/>
            <w:webHidden/>
          </w:rPr>
          <w:fldChar w:fldCharType="end"/>
        </w:r>
      </w:hyperlink>
    </w:p>
    <w:p w14:paraId="39A155D8" w14:textId="25EBB0B5" w:rsidR="006124E8" w:rsidRDefault="006124E8">
      <w:pPr>
        <w:pStyle w:val="TOC2"/>
        <w:tabs>
          <w:tab w:val="left" w:pos="540"/>
        </w:tabs>
        <w:rPr>
          <w:color w:val="auto"/>
          <w:sz w:val="24"/>
          <w:szCs w:val="24"/>
          <w:lang w:val="sv-SE"/>
        </w:rPr>
      </w:pPr>
      <w:hyperlink w:anchor="_Toc529789805" w:history="1">
        <w:r w:rsidRPr="00F86FEE">
          <w:rPr>
            <w:rStyle w:val="Hyperlink"/>
          </w:rPr>
          <w:t>3.1</w:t>
        </w:r>
        <w:r>
          <w:rPr>
            <w:color w:val="auto"/>
            <w:sz w:val="24"/>
            <w:szCs w:val="24"/>
            <w:lang w:val="sv-SE"/>
          </w:rPr>
          <w:tab/>
        </w:r>
        <w:r w:rsidRPr="00F86FEE">
          <w:rPr>
            <w:rStyle w:val="Hyperlink"/>
          </w:rPr>
          <w:t>Marine litter</w:t>
        </w:r>
        <w:r>
          <w:rPr>
            <w:webHidden/>
          </w:rPr>
          <w:tab/>
        </w:r>
        <w:r>
          <w:rPr>
            <w:webHidden/>
          </w:rPr>
          <w:fldChar w:fldCharType="begin"/>
        </w:r>
        <w:r>
          <w:rPr>
            <w:webHidden/>
          </w:rPr>
          <w:instrText xml:space="preserve"> PAGEREF _Toc529789805 \h </w:instrText>
        </w:r>
        <w:r>
          <w:rPr>
            <w:webHidden/>
          </w:rPr>
        </w:r>
        <w:r>
          <w:rPr>
            <w:webHidden/>
          </w:rPr>
          <w:fldChar w:fldCharType="separate"/>
        </w:r>
        <w:r>
          <w:rPr>
            <w:webHidden/>
          </w:rPr>
          <w:t>18</w:t>
        </w:r>
        <w:r>
          <w:rPr>
            <w:webHidden/>
          </w:rPr>
          <w:fldChar w:fldCharType="end"/>
        </w:r>
      </w:hyperlink>
    </w:p>
    <w:p w14:paraId="7D670D04" w14:textId="6A840AAC" w:rsidR="006124E8" w:rsidRDefault="006124E8">
      <w:pPr>
        <w:pStyle w:val="TOC2"/>
        <w:tabs>
          <w:tab w:val="left" w:pos="540"/>
        </w:tabs>
        <w:rPr>
          <w:color w:val="auto"/>
          <w:sz w:val="24"/>
          <w:szCs w:val="24"/>
          <w:lang w:val="sv-SE"/>
        </w:rPr>
      </w:pPr>
      <w:hyperlink w:anchor="_Toc529789806" w:history="1">
        <w:r w:rsidRPr="00F86FEE">
          <w:rPr>
            <w:rStyle w:val="Hyperlink"/>
          </w:rPr>
          <w:t>3.2</w:t>
        </w:r>
        <w:r>
          <w:rPr>
            <w:color w:val="auto"/>
            <w:sz w:val="24"/>
            <w:szCs w:val="24"/>
            <w:lang w:val="sv-SE"/>
          </w:rPr>
          <w:tab/>
        </w:r>
        <w:r w:rsidRPr="00F86FEE">
          <w:rPr>
            <w:rStyle w:val="Hyperlink"/>
          </w:rPr>
          <w:t>Microplastics</w:t>
        </w:r>
        <w:r>
          <w:rPr>
            <w:webHidden/>
          </w:rPr>
          <w:tab/>
        </w:r>
        <w:r>
          <w:rPr>
            <w:webHidden/>
          </w:rPr>
          <w:fldChar w:fldCharType="begin"/>
        </w:r>
        <w:r>
          <w:rPr>
            <w:webHidden/>
          </w:rPr>
          <w:instrText xml:space="preserve"> PAGEREF _Toc529789806 \h </w:instrText>
        </w:r>
        <w:r>
          <w:rPr>
            <w:webHidden/>
          </w:rPr>
        </w:r>
        <w:r>
          <w:rPr>
            <w:webHidden/>
          </w:rPr>
          <w:fldChar w:fldCharType="separate"/>
        </w:r>
        <w:r>
          <w:rPr>
            <w:webHidden/>
          </w:rPr>
          <w:t>19</w:t>
        </w:r>
        <w:r>
          <w:rPr>
            <w:webHidden/>
          </w:rPr>
          <w:fldChar w:fldCharType="end"/>
        </w:r>
      </w:hyperlink>
    </w:p>
    <w:p w14:paraId="756B5294" w14:textId="64D01C3E" w:rsidR="006124E8" w:rsidRDefault="006124E8">
      <w:pPr>
        <w:pStyle w:val="TOC2"/>
        <w:tabs>
          <w:tab w:val="left" w:pos="540"/>
        </w:tabs>
        <w:rPr>
          <w:color w:val="auto"/>
          <w:sz w:val="24"/>
          <w:szCs w:val="24"/>
          <w:lang w:val="sv-SE"/>
        </w:rPr>
      </w:pPr>
      <w:hyperlink w:anchor="_Toc529789807" w:history="1">
        <w:r w:rsidRPr="00F86FEE">
          <w:rPr>
            <w:rStyle w:val="Hyperlink"/>
          </w:rPr>
          <w:t>3.3</w:t>
        </w:r>
        <w:r>
          <w:rPr>
            <w:color w:val="auto"/>
            <w:sz w:val="24"/>
            <w:szCs w:val="24"/>
            <w:lang w:val="sv-SE"/>
          </w:rPr>
          <w:tab/>
        </w:r>
        <w:r w:rsidRPr="00F86FEE">
          <w:rPr>
            <w:rStyle w:val="Hyperlink"/>
          </w:rPr>
          <w:t>Eutrophication</w:t>
        </w:r>
        <w:r>
          <w:rPr>
            <w:webHidden/>
          </w:rPr>
          <w:tab/>
        </w:r>
        <w:r>
          <w:rPr>
            <w:webHidden/>
          </w:rPr>
          <w:fldChar w:fldCharType="begin"/>
        </w:r>
        <w:r>
          <w:rPr>
            <w:webHidden/>
          </w:rPr>
          <w:instrText xml:space="preserve"> PAGEREF _Toc529789807 \h </w:instrText>
        </w:r>
        <w:r>
          <w:rPr>
            <w:webHidden/>
          </w:rPr>
        </w:r>
        <w:r>
          <w:rPr>
            <w:webHidden/>
          </w:rPr>
          <w:fldChar w:fldCharType="separate"/>
        </w:r>
        <w:r>
          <w:rPr>
            <w:webHidden/>
          </w:rPr>
          <w:t>21</w:t>
        </w:r>
        <w:r>
          <w:rPr>
            <w:webHidden/>
          </w:rPr>
          <w:fldChar w:fldCharType="end"/>
        </w:r>
      </w:hyperlink>
    </w:p>
    <w:p w14:paraId="314BE8FC" w14:textId="41B80617" w:rsidR="006124E8" w:rsidRDefault="006124E8">
      <w:pPr>
        <w:pStyle w:val="TOC2"/>
        <w:tabs>
          <w:tab w:val="left" w:pos="540"/>
        </w:tabs>
        <w:rPr>
          <w:color w:val="auto"/>
          <w:sz w:val="24"/>
          <w:szCs w:val="24"/>
          <w:lang w:val="sv-SE"/>
        </w:rPr>
      </w:pPr>
      <w:hyperlink w:anchor="_Toc529789808" w:history="1">
        <w:r w:rsidRPr="00F86FEE">
          <w:rPr>
            <w:rStyle w:val="Hyperlink"/>
          </w:rPr>
          <w:t>3.4</w:t>
        </w:r>
        <w:r>
          <w:rPr>
            <w:color w:val="auto"/>
            <w:sz w:val="24"/>
            <w:szCs w:val="24"/>
            <w:lang w:val="sv-SE"/>
          </w:rPr>
          <w:tab/>
        </w:r>
        <w:r w:rsidRPr="00F86FEE">
          <w:rPr>
            <w:rStyle w:val="Hyperlink"/>
          </w:rPr>
          <w:t>Brownification/browning</w:t>
        </w:r>
        <w:r>
          <w:rPr>
            <w:webHidden/>
          </w:rPr>
          <w:tab/>
        </w:r>
        <w:r>
          <w:rPr>
            <w:webHidden/>
          </w:rPr>
          <w:fldChar w:fldCharType="begin"/>
        </w:r>
        <w:r>
          <w:rPr>
            <w:webHidden/>
          </w:rPr>
          <w:instrText xml:space="preserve"> PAGEREF _Toc529789808 \h </w:instrText>
        </w:r>
        <w:r>
          <w:rPr>
            <w:webHidden/>
          </w:rPr>
        </w:r>
        <w:r>
          <w:rPr>
            <w:webHidden/>
          </w:rPr>
          <w:fldChar w:fldCharType="separate"/>
        </w:r>
        <w:r>
          <w:rPr>
            <w:webHidden/>
          </w:rPr>
          <w:t>22</w:t>
        </w:r>
        <w:r>
          <w:rPr>
            <w:webHidden/>
          </w:rPr>
          <w:fldChar w:fldCharType="end"/>
        </w:r>
      </w:hyperlink>
    </w:p>
    <w:p w14:paraId="4835D0B5" w14:textId="298EA0B2" w:rsidR="006124E8" w:rsidRDefault="006124E8">
      <w:pPr>
        <w:pStyle w:val="TOC2"/>
        <w:tabs>
          <w:tab w:val="left" w:pos="540"/>
        </w:tabs>
        <w:rPr>
          <w:color w:val="auto"/>
          <w:sz w:val="24"/>
          <w:szCs w:val="24"/>
          <w:lang w:val="sv-SE"/>
        </w:rPr>
      </w:pPr>
      <w:hyperlink w:anchor="_Toc529789809" w:history="1">
        <w:r w:rsidRPr="00F86FEE">
          <w:rPr>
            <w:rStyle w:val="Hyperlink"/>
          </w:rPr>
          <w:t>3.5</w:t>
        </w:r>
        <w:r>
          <w:rPr>
            <w:color w:val="auto"/>
            <w:sz w:val="24"/>
            <w:szCs w:val="24"/>
            <w:lang w:val="sv-SE"/>
          </w:rPr>
          <w:tab/>
        </w:r>
        <w:r w:rsidRPr="00F86FEE">
          <w:rPr>
            <w:rStyle w:val="Hyperlink"/>
          </w:rPr>
          <w:t>Summary of identified research gaps for marine pollution</w:t>
        </w:r>
        <w:r>
          <w:rPr>
            <w:webHidden/>
          </w:rPr>
          <w:tab/>
        </w:r>
        <w:r>
          <w:rPr>
            <w:webHidden/>
          </w:rPr>
          <w:fldChar w:fldCharType="begin"/>
        </w:r>
        <w:r>
          <w:rPr>
            <w:webHidden/>
          </w:rPr>
          <w:instrText xml:space="preserve"> PAGEREF _Toc529789809 \h </w:instrText>
        </w:r>
        <w:r>
          <w:rPr>
            <w:webHidden/>
          </w:rPr>
        </w:r>
        <w:r>
          <w:rPr>
            <w:webHidden/>
          </w:rPr>
          <w:fldChar w:fldCharType="separate"/>
        </w:r>
        <w:r>
          <w:rPr>
            <w:webHidden/>
          </w:rPr>
          <w:t>22</w:t>
        </w:r>
        <w:r>
          <w:rPr>
            <w:webHidden/>
          </w:rPr>
          <w:fldChar w:fldCharType="end"/>
        </w:r>
      </w:hyperlink>
    </w:p>
    <w:p w14:paraId="53947C54" w14:textId="3FEAADE1" w:rsidR="006124E8" w:rsidRDefault="006124E8">
      <w:pPr>
        <w:pStyle w:val="TOC1"/>
        <w:tabs>
          <w:tab w:val="left" w:pos="540"/>
          <w:tab w:val="right" w:leader="dot" w:pos="8716"/>
        </w:tabs>
        <w:rPr>
          <w:b w:val="0"/>
          <w:noProof/>
          <w:color w:val="auto"/>
          <w:sz w:val="24"/>
          <w:szCs w:val="24"/>
          <w:lang w:val="sv-SE"/>
        </w:rPr>
      </w:pPr>
      <w:hyperlink w:anchor="_Toc529789810" w:history="1">
        <w:r w:rsidRPr="00F86FEE">
          <w:rPr>
            <w:rStyle w:val="Hyperlink"/>
            <w:noProof/>
          </w:rPr>
          <w:t>4</w:t>
        </w:r>
        <w:r>
          <w:rPr>
            <w:b w:val="0"/>
            <w:noProof/>
            <w:color w:val="auto"/>
            <w:sz w:val="24"/>
            <w:szCs w:val="24"/>
            <w:lang w:val="sv-SE"/>
          </w:rPr>
          <w:tab/>
        </w:r>
        <w:r w:rsidRPr="00F86FEE">
          <w:rPr>
            <w:rStyle w:val="Hyperlink"/>
            <w:noProof/>
          </w:rPr>
          <w:t>Key theme 2: ocean and climate</w:t>
        </w:r>
        <w:r>
          <w:rPr>
            <w:noProof/>
            <w:webHidden/>
          </w:rPr>
          <w:tab/>
        </w:r>
        <w:r>
          <w:rPr>
            <w:noProof/>
            <w:webHidden/>
          </w:rPr>
          <w:fldChar w:fldCharType="begin"/>
        </w:r>
        <w:r>
          <w:rPr>
            <w:noProof/>
            <w:webHidden/>
          </w:rPr>
          <w:instrText xml:space="preserve"> PAGEREF _Toc529789810 \h </w:instrText>
        </w:r>
        <w:r>
          <w:rPr>
            <w:noProof/>
            <w:webHidden/>
          </w:rPr>
        </w:r>
        <w:r>
          <w:rPr>
            <w:noProof/>
            <w:webHidden/>
          </w:rPr>
          <w:fldChar w:fldCharType="separate"/>
        </w:r>
        <w:r>
          <w:rPr>
            <w:noProof/>
            <w:webHidden/>
          </w:rPr>
          <w:t>23</w:t>
        </w:r>
        <w:r>
          <w:rPr>
            <w:noProof/>
            <w:webHidden/>
          </w:rPr>
          <w:fldChar w:fldCharType="end"/>
        </w:r>
      </w:hyperlink>
    </w:p>
    <w:p w14:paraId="027294C9" w14:textId="59C0D84D" w:rsidR="006124E8" w:rsidRDefault="006124E8">
      <w:pPr>
        <w:pStyle w:val="TOC2"/>
        <w:tabs>
          <w:tab w:val="left" w:pos="540"/>
        </w:tabs>
        <w:rPr>
          <w:color w:val="auto"/>
          <w:sz w:val="24"/>
          <w:szCs w:val="24"/>
          <w:lang w:val="sv-SE"/>
        </w:rPr>
      </w:pPr>
      <w:hyperlink w:anchor="_Toc529789811" w:history="1">
        <w:r w:rsidRPr="00F86FEE">
          <w:rPr>
            <w:rStyle w:val="Hyperlink"/>
          </w:rPr>
          <w:t>4.1</w:t>
        </w:r>
        <w:r>
          <w:rPr>
            <w:color w:val="auto"/>
            <w:sz w:val="24"/>
            <w:szCs w:val="24"/>
            <w:lang w:val="sv-SE"/>
          </w:rPr>
          <w:tab/>
        </w:r>
        <w:r w:rsidRPr="00F86FEE">
          <w:rPr>
            <w:rStyle w:val="Hyperlink"/>
          </w:rPr>
          <w:t>Ocean warming</w:t>
        </w:r>
        <w:r>
          <w:rPr>
            <w:webHidden/>
          </w:rPr>
          <w:tab/>
        </w:r>
        <w:r>
          <w:rPr>
            <w:webHidden/>
          </w:rPr>
          <w:fldChar w:fldCharType="begin"/>
        </w:r>
        <w:r>
          <w:rPr>
            <w:webHidden/>
          </w:rPr>
          <w:instrText xml:space="preserve"> PAGEREF _Toc529789811 \h </w:instrText>
        </w:r>
        <w:r>
          <w:rPr>
            <w:webHidden/>
          </w:rPr>
        </w:r>
        <w:r>
          <w:rPr>
            <w:webHidden/>
          </w:rPr>
          <w:fldChar w:fldCharType="separate"/>
        </w:r>
        <w:r>
          <w:rPr>
            <w:webHidden/>
          </w:rPr>
          <w:t>24</w:t>
        </w:r>
        <w:r>
          <w:rPr>
            <w:webHidden/>
          </w:rPr>
          <w:fldChar w:fldCharType="end"/>
        </w:r>
      </w:hyperlink>
    </w:p>
    <w:p w14:paraId="00C29693" w14:textId="39FAD239" w:rsidR="006124E8" w:rsidRDefault="006124E8">
      <w:pPr>
        <w:pStyle w:val="TOC2"/>
        <w:tabs>
          <w:tab w:val="left" w:pos="540"/>
        </w:tabs>
        <w:rPr>
          <w:color w:val="auto"/>
          <w:sz w:val="24"/>
          <w:szCs w:val="24"/>
          <w:lang w:val="sv-SE"/>
        </w:rPr>
      </w:pPr>
      <w:hyperlink w:anchor="_Toc529789812" w:history="1">
        <w:r w:rsidRPr="00F86FEE">
          <w:rPr>
            <w:rStyle w:val="Hyperlink"/>
          </w:rPr>
          <w:t>4.2</w:t>
        </w:r>
        <w:r>
          <w:rPr>
            <w:color w:val="auto"/>
            <w:sz w:val="24"/>
            <w:szCs w:val="24"/>
            <w:lang w:val="sv-SE"/>
          </w:rPr>
          <w:tab/>
        </w:r>
        <w:r w:rsidRPr="00F86FEE">
          <w:rPr>
            <w:rStyle w:val="Hyperlink"/>
          </w:rPr>
          <w:t>Ocean acidification</w:t>
        </w:r>
        <w:r>
          <w:rPr>
            <w:webHidden/>
          </w:rPr>
          <w:tab/>
        </w:r>
        <w:r>
          <w:rPr>
            <w:webHidden/>
          </w:rPr>
          <w:fldChar w:fldCharType="begin"/>
        </w:r>
        <w:r>
          <w:rPr>
            <w:webHidden/>
          </w:rPr>
          <w:instrText xml:space="preserve"> PAGEREF _Toc529789812 \h </w:instrText>
        </w:r>
        <w:r>
          <w:rPr>
            <w:webHidden/>
          </w:rPr>
        </w:r>
        <w:r>
          <w:rPr>
            <w:webHidden/>
          </w:rPr>
          <w:fldChar w:fldCharType="separate"/>
        </w:r>
        <w:r>
          <w:rPr>
            <w:webHidden/>
          </w:rPr>
          <w:t>25</w:t>
        </w:r>
        <w:r>
          <w:rPr>
            <w:webHidden/>
          </w:rPr>
          <w:fldChar w:fldCharType="end"/>
        </w:r>
      </w:hyperlink>
    </w:p>
    <w:p w14:paraId="441737AF" w14:textId="1C5FAC5B" w:rsidR="006124E8" w:rsidRDefault="006124E8">
      <w:pPr>
        <w:pStyle w:val="TOC2"/>
        <w:tabs>
          <w:tab w:val="left" w:pos="540"/>
        </w:tabs>
        <w:rPr>
          <w:color w:val="auto"/>
          <w:sz w:val="24"/>
          <w:szCs w:val="24"/>
          <w:lang w:val="sv-SE"/>
        </w:rPr>
      </w:pPr>
      <w:hyperlink w:anchor="_Toc529789813" w:history="1">
        <w:r w:rsidRPr="00F86FEE">
          <w:rPr>
            <w:rStyle w:val="Hyperlink"/>
          </w:rPr>
          <w:t>4.3</w:t>
        </w:r>
        <w:r>
          <w:rPr>
            <w:color w:val="auto"/>
            <w:sz w:val="24"/>
            <w:szCs w:val="24"/>
            <w:lang w:val="sv-SE"/>
          </w:rPr>
          <w:tab/>
        </w:r>
        <w:r w:rsidRPr="00F86FEE">
          <w:rPr>
            <w:rStyle w:val="Hyperlink"/>
          </w:rPr>
          <w:t>Protected areas</w:t>
        </w:r>
        <w:r>
          <w:rPr>
            <w:webHidden/>
          </w:rPr>
          <w:tab/>
        </w:r>
        <w:r>
          <w:rPr>
            <w:webHidden/>
          </w:rPr>
          <w:fldChar w:fldCharType="begin"/>
        </w:r>
        <w:r>
          <w:rPr>
            <w:webHidden/>
          </w:rPr>
          <w:instrText xml:space="preserve"> PAGEREF _Toc529789813 \h </w:instrText>
        </w:r>
        <w:r>
          <w:rPr>
            <w:webHidden/>
          </w:rPr>
        </w:r>
        <w:r>
          <w:rPr>
            <w:webHidden/>
          </w:rPr>
          <w:fldChar w:fldCharType="separate"/>
        </w:r>
        <w:r>
          <w:rPr>
            <w:webHidden/>
          </w:rPr>
          <w:t>26</w:t>
        </w:r>
        <w:r>
          <w:rPr>
            <w:webHidden/>
          </w:rPr>
          <w:fldChar w:fldCharType="end"/>
        </w:r>
      </w:hyperlink>
    </w:p>
    <w:p w14:paraId="49BFFA7A" w14:textId="4B5D37DB" w:rsidR="006124E8" w:rsidRDefault="006124E8">
      <w:pPr>
        <w:pStyle w:val="TOC2"/>
        <w:tabs>
          <w:tab w:val="left" w:pos="540"/>
        </w:tabs>
        <w:rPr>
          <w:color w:val="auto"/>
          <w:sz w:val="24"/>
          <w:szCs w:val="24"/>
          <w:lang w:val="sv-SE"/>
        </w:rPr>
      </w:pPr>
      <w:hyperlink w:anchor="_Toc529789814" w:history="1">
        <w:r w:rsidRPr="00F86FEE">
          <w:rPr>
            <w:rStyle w:val="Hyperlink"/>
          </w:rPr>
          <w:t>4.4</w:t>
        </w:r>
        <w:r>
          <w:rPr>
            <w:color w:val="auto"/>
            <w:sz w:val="24"/>
            <w:szCs w:val="24"/>
            <w:lang w:val="sv-SE"/>
          </w:rPr>
          <w:tab/>
        </w:r>
        <w:r w:rsidRPr="00F86FEE">
          <w:rPr>
            <w:rStyle w:val="Hyperlink"/>
          </w:rPr>
          <w:t>Summary: identified research gaps for ocean and climate</w:t>
        </w:r>
        <w:r>
          <w:rPr>
            <w:webHidden/>
          </w:rPr>
          <w:tab/>
        </w:r>
        <w:r>
          <w:rPr>
            <w:webHidden/>
          </w:rPr>
          <w:fldChar w:fldCharType="begin"/>
        </w:r>
        <w:r>
          <w:rPr>
            <w:webHidden/>
          </w:rPr>
          <w:instrText xml:space="preserve"> PAGEREF _Toc529789814 \h </w:instrText>
        </w:r>
        <w:r>
          <w:rPr>
            <w:webHidden/>
          </w:rPr>
        </w:r>
        <w:r>
          <w:rPr>
            <w:webHidden/>
          </w:rPr>
          <w:fldChar w:fldCharType="separate"/>
        </w:r>
        <w:r>
          <w:rPr>
            <w:webHidden/>
          </w:rPr>
          <w:t>27</w:t>
        </w:r>
        <w:r>
          <w:rPr>
            <w:webHidden/>
          </w:rPr>
          <w:fldChar w:fldCharType="end"/>
        </w:r>
      </w:hyperlink>
    </w:p>
    <w:p w14:paraId="64F8F31C" w14:textId="0B78D9B9" w:rsidR="006124E8" w:rsidRDefault="006124E8">
      <w:pPr>
        <w:pStyle w:val="TOC1"/>
        <w:tabs>
          <w:tab w:val="left" w:pos="540"/>
          <w:tab w:val="right" w:leader="dot" w:pos="8716"/>
        </w:tabs>
        <w:rPr>
          <w:b w:val="0"/>
          <w:noProof/>
          <w:color w:val="auto"/>
          <w:sz w:val="24"/>
          <w:szCs w:val="24"/>
          <w:lang w:val="sv-SE"/>
        </w:rPr>
      </w:pPr>
      <w:hyperlink w:anchor="_Toc529789815" w:history="1">
        <w:r w:rsidRPr="00F86FEE">
          <w:rPr>
            <w:rStyle w:val="Hyperlink"/>
            <w:noProof/>
          </w:rPr>
          <w:t>5</w:t>
        </w:r>
        <w:r>
          <w:rPr>
            <w:b w:val="0"/>
            <w:noProof/>
            <w:color w:val="auto"/>
            <w:sz w:val="24"/>
            <w:szCs w:val="24"/>
            <w:lang w:val="sv-SE"/>
          </w:rPr>
          <w:tab/>
        </w:r>
        <w:r w:rsidRPr="00F86FEE">
          <w:rPr>
            <w:rStyle w:val="Hyperlink"/>
            <w:noProof/>
          </w:rPr>
          <w:t>Key theme 3: sustainable use of oceans and marine resources</w:t>
        </w:r>
        <w:r>
          <w:rPr>
            <w:noProof/>
            <w:webHidden/>
          </w:rPr>
          <w:tab/>
        </w:r>
        <w:r>
          <w:rPr>
            <w:noProof/>
            <w:webHidden/>
          </w:rPr>
          <w:fldChar w:fldCharType="begin"/>
        </w:r>
        <w:r>
          <w:rPr>
            <w:noProof/>
            <w:webHidden/>
          </w:rPr>
          <w:instrText xml:space="preserve"> PAGEREF _Toc529789815 \h </w:instrText>
        </w:r>
        <w:r>
          <w:rPr>
            <w:noProof/>
            <w:webHidden/>
          </w:rPr>
        </w:r>
        <w:r>
          <w:rPr>
            <w:noProof/>
            <w:webHidden/>
          </w:rPr>
          <w:fldChar w:fldCharType="separate"/>
        </w:r>
        <w:r>
          <w:rPr>
            <w:noProof/>
            <w:webHidden/>
          </w:rPr>
          <w:t>28</w:t>
        </w:r>
        <w:r>
          <w:rPr>
            <w:noProof/>
            <w:webHidden/>
          </w:rPr>
          <w:fldChar w:fldCharType="end"/>
        </w:r>
      </w:hyperlink>
    </w:p>
    <w:p w14:paraId="3D935C61" w14:textId="24375F61" w:rsidR="006124E8" w:rsidRDefault="006124E8">
      <w:pPr>
        <w:pStyle w:val="TOC2"/>
        <w:tabs>
          <w:tab w:val="left" w:pos="540"/>
        </w:tabs>
        <w:rPr>
          <w:color w:val="auto"/>
          <w:sz w:val="24"/>
          <w:szCs w:val="24"/>
          <w:lang w:val="sv-SE"/>
        </w:rPr>
      </w:pPr>
      <w:hyperlink w:anchor="_Toc529789816" w:history="1">
        <w:r w:rsidRPr="00F86FEE">
          <w:rPr>
            <w:rStyle w:val="Hyperlink"/>
          </w:rPr>
          <w:t>5.1</w:t>
        </w:r>
        <w:r>
          <w:rPr>
            <w:color w:val="auto"/>
            <w:sz w:val="24"/>
            <w:szCs w:val="24"/>
            <w:lang w:val="sv-SE"/>
          </w:rPr>
          <w:tab/>
        </w:r>
        <w:r w:rsidRPr="00F86FEE">
          <w:rPr>
            <w:rStyle w:val="Hyperlink"/>
          </w:rPr>
          <w:t>Blue economy and sustainable management of marine resources</w:t>
        </w:r>
        <w:r>
          <w:rPr>
            <w:webHidden/>
          </w:rPr>
          <w:tab/>
        </w:r>
        <w:r>
          <w:rPr>
            <w:webHidden/>
          </w:rPr>
          <w:fldChar w:fldCharType="begin"/>
        </w:r>
        <w:r>
          <w:rPr>
            <w:webHidden/>
          </w:rPr>
          <w:instrText xml:space="preserve"> PAGEREF _Toc529789816 \h </w:instrText>
        </w:r>
        <w:r>
          <w:rPr>
            <w:webHidden/>
          </w:rPr>
        </w:r>
        <w:r>
          <w:rPr>
            <w:webHidden/>
          </w:rPr>
          <w:fldChar w:fldCharType="separate"/>
        </w:r>
        <w:r>
          <w:rPr>
            <w:webHidden/>
          </w:rPr>
          <w:t>28</w:t>
        </w:r>
        <w:r>
          <w:rPr>
            <w:webHidden/>
          </w:rPr>
          <w:fldChar w:fldCharType="end"/>
        </w:r>
      </w:hyperlink>
    </w:p>
    <w:p w14:paraId="594BBB98" w14:textId="6AA94FE7" w:rsidR="006124E8" w:rsidRDefault="006124E8">
      <w:pPr>
        <w:pStyle w:val="TOC2"/>
        <w:tabs>
          <w:tab w:val="left" w:pos="540"/>
        </w:tabs>
        <w:rPr>
          <w:color w:val="auto"/>
          <w:sz w:val="24"/>
          <w:szCs w:val="24"/>
          <w:lang w:val="sv-SE"/>
        </w:rPr>
      </w:pPr>
      <w:hyperlink w:anchor="_Toc529789817" w:history="1">
        <w:r w:rsidRPr="00F86FEE">
          <w:rPr>
            <w:rStyle w:val="Hyperlink"/>
          </w:rPr>
          <w:t>5.2</w:t>
        </w:r>
        <w:r>
          <w:rPr>
            <w:color w:val="auto"/>
            <w:sz w:val="24"/>
            <w:szCs w:val="24"/>
            <w:lang w:val="sv-SE"/>
          </w:rPr>
          <w:tab/>
        </w:r>
        <w:r w:rsidRPr="00F86FEE">
          <w:rPr>
            <w:rStyle w:val="Hyperlink"/>
          </w:rPr>
          <w:t>Overfishing and fishery subsidies</w:t>
        </w:r>
        <w:r>
          <w:rPr>
            <w:webHidden/>
          </w:rPr>
          <w:tab/>
        </w:r>
        <w:r>
          <w:rPr>
            <w:webHidden/>
          </w:rPr>
          <w:fldChar w:fldCharType="begin"/>
        </w:r>
        <w:r>
          <w:rPr>
            <w:webHidden/>
          </w:rPr>
          <w:instrText xml:space="preserve"> PAGEREF _Toc529789817 \h </w:instrText>
        </w:r>
        <w:r>
          <w:rPr>
            <w:webHidden/>
          </w:rPr>
        </w:r>
        <w:r>
          <w:rPr>
            <w:webHidden/>
          </w:rPr>
          <w:fldChar w:fldCharType="separate"/>
        </w:r>
        <w:r>
          <w:rPr>
            <w:webHidden/>
          </w:rPr>
          <w:t>30</w:t>
        </w:r>
        <w:r>
          <w:rPr>
            <w:webHidden/>
          </w:rPr>
          <w:fldChar w:fldCharType="end"/>
        </w:r>
      </w:hyperlink>
    </w:p>
    <w:p w14:paraId="4968A590" w14:textId="61C1E5BE" w:rsidR="006124E8" w:rsidRDefault="006124E8">
      <w:pPr>
        <w:pStyle w:val="TOC2"/>
        <w:tabs>
          <w:tab w:val="left" w:pos="540"/>
        </w:tabs>
        <w:rPr>
          <w:color w:val="auto"/>
          <w:sz w:val="24"/>
          <w:szCs w:val="24"/>
          <w:lang w:val="sv-SE"/>
        </w:rPr>
      </w:pPr>
      <w:hyperlink w:anchor="_Toc529789818" w:history="1">
        <w:r w:rsidRPr="00F86FEE">
          <w:rPr>
            <w:rStyle w:val="Hyperlink"/>
          </w:rPr>
          <w:t>5.3</w:t>
        </w:r>
        <w:r>
          <w:rPr>
            <w:color w:val="auto"/>
            <w:sz w:val="24"/>
            <w:szCs w:val="24"/>
            <w:lang w:val="sv-SE"/>
          </w:rPr>
          <w:tab/>
        </w:r>
        <w:r w:rsidRPr="00F86FEE">
          <w:rPr>
            <w:rStyle w:val="Hyperlink"/>
          </w:rPr>
          <w:t>Summary: identified research gaps for sustainable use of oceans and marine resources</w:t>
        </w:r>
        <w:r>
          <w:rPr>
            <w:webHidden/>
          </w:rPr>
          <w:tab/>
        </w:r>
        <w:r>
          <w:rPr>
            <w:webHidden/>
          </w:rPr>
          <w:fldChar w:fldCharType="begin"/>
        </w:r>
        <w:r>
          <w:rPr>
            <w:webHidden/>
          </w:rPr>
          <w:instrText xml:space="preserve"> PAGEREF _Toc529789818 \h </w:instrText>
        </w:r>
        <w:r>
          <w:rPr>
            <w:webHidden/>
          </w:rPr>
        </w:r>
        <w:r>
          <w:rPr>
            <w:webHidden/>
          </w:rPr>
          <w:fldChar w:fldCharType="separate"/>
        </w:r>
        <w:r>
          <w:rPr>
            <w:webHidden/>
          </w:rPr>
          <w:t>32</w:t>
        </w:r>
        <w:r>
          <w:rPr>
            <w:webHidden/>
          </w:rPr>
          <w:fldChar w:fldCharType="end"/>
        </w:r>
      </w:hyperlink>
    </w:p>
    <w:p w14:paraId="4EA45C01" w14:textId="58C3D5E5" w:rsidR="006124E8" w:rsidRDefault="006124E8">
      <w:pPr>
        <w:pStyle w:val="TOC1"/>
        <w:tabs>
          <w:tab w:val="left" w:pos="540"/>
          <w:tab w:val="right" w:leader="dot" w:pos="8716"/>
        </w:tabs>
        <w:rPr>
          <w:b w:val="0"/>
          <w:noProof/>
          <w:color w:val="auto"/>
          <w:sz w:val="24"/>
          <w:szCs w:val="24"/>
          <w:lang w:val="sv-SE"/>
        </w:rPr>
      </w:pPr>
      <w:hyperlink w:anchor="_Toc529789819" w:history="1">
        <w:r w:rsidRPr="00F86FEE">
          <w:rPr>
            <w:rStyle w:val="Hyperlink"/>
            <w:noProof/>
          </w:rPr>
          <w:t>6</w:t>
        </w:r>
        <w:r>
          <w:rPr>
            <w:b w:val="0"/>
            <w:noProof/>
            <w:color w:val="auto"/>
            <w:sz w:val="24"/>
            <w:szCs w:val="24"/>
            <w:lang w:val="sv-SE"/>
          </w:rPr>
          <w:tab/>
        </w:r>
        <w:r w:rsidRPr="00F86FEE">
          <w:rPr>
            <w:rStyle w:val="Hyperlink"/>
            <w:noProof/>
          </w:rPr>
          <w:t>Concluding remarks</w:t>
        </w:r>
        <w:r>
          <w:rPr>
            <w:noProof/>
            <w:webHidden/>
          </w:rPr>
          <w:tab/>
        </w:r>
        <w:r>
          <w:rPr>
            <w:noProof/>
            <w:webHidden/>
          </w:rPr>
          <w:fldChar w:fldCharType="begin"/>
        </w:r>
        <w:r>
          <w:rPr>
            <w:noProof/>
            <w:webHidden/>
          </w:rPr>
          <w:instrText xml:space="preserve"> PAGEREF _Toc529789819 \h </w:instrText>
        </w:r>
        <w:r>
          <w:rPr>
            <w:noProof/>
            <w:webHidden/>
          </w:rPr>
        </w:r>
        <w:r>
          <w:rPr>
            <w:noProof/>
            <w:webHidden/>
          </w:rPr>
          <w:fldChar w:fldCharType="separate"/>
        </w:r>
        <w:r>
          <w:rPr>
            <w:noProof/>
            <w:webHidden/>
          </w:rPr>
          <w:t>33</w:t>
        </w:r>
        <w:r>
          <w:rPr>
            <w:noProof/>
            <w:webHidden/>
          </w:rPr>
          <w:fldChar w:fldCharType="end"/>
        </w:r>
      </w:hyperlink>
    </w:p>
    <w:p w14:paraId="126A7246" w14:textId="7D7B43E7" w:rsidR="006124E8" w:rsidRDefault="006124E8">
      <w:pPr>
        <w:pStyle w:val="TOC1"/>
        <w:tabs>
          <w:tab w:val="right" w:leader="dot" w:pos="8716"/>
        </w:tabs>
        <w:rPr>
          <w:b w:val="0"/>
          <w:noProof/>
          <w:color w:val="auto"/>
          <w:sz w:val="24"/>
          <w:szCs w:val="24"/>
          <w:lang w:val="sv-SE"/>
        </w:rPr>
      </w:pPr>
      <w:hyperlink w:anchor="_Toc529789820" w:history="1">
        <w:r w:rsidRPr="00F86FEE">
          <w:rPr>
            <w:rStyle w:val="Hyperlink"/>
            <w:noProof/>
          </w:rPr>
          <w:t>References</w:t>
        </w:r>
        <w:r>
          <w:rPr>
            <w:noProof/>
            <w:webHidden/>
          </w:rPr>
          <w:tab/>
        </w:r>
        <w:r>
          <w:rPr>
            <w:noProof/>
            <w:webHidden/>
          </w:rPr>
          <w:fldChar w:fldCharType="begin"/>
        </w:r>
        <w:r>
          <w:rPr>
            <w:noProof/>
            <w:webHidden/>
          </w:rPr>
          <w:instrText xml:space="preserve"> PAGEREF _Toc529789820 \h </w:instrText>
        </w:r>
        <w:r>
          <w:rPr>
            <w:noProof/>
            <w:webHidden/>
          </w:rPr>
        </w:r>
        <w:r>
          <w:rPr>
            <w:noProof/>
            <w:webHidden/>
          </w:rPr>
          <w:fldChar w:fldCharType="separate"/>
        </w:r>
        <w:r>
          <w:rPr>
            <w:noProof/>
            <w:webHidden/>
          </w:rPr>
          <w:t>35</w:t>
        </w:r>
        <w:r>
          <w:rPr>
            <w:noProof/>
            <w:webHidden/>
          </w:rPr>
          <w:fldChar w:fldCharType="end"/>
        </w:r>
      </w:hyperlink>
    </w:p>
    <w:p w14:paraId="51F30B4C" w14:textId="5B3C7600" w:rsidR="004D670A" w:rsidRPr="004D670A" w:rsidRDefault="004D670A" w:rsidP="004D670A">
      <w:r>
        <w:fldChar w:fldCharType="end"/>
      </w:r>
    </w:p>
    <w:p w14:paraId="74054A28" w14:textId="77777777" w:rsidR="00864329" w:rsidRDefault="00864329">
      <w:pPr>
        <w:spacing w:after="0" w:line="240" w:lineRule="auto"/>
        <w:ind w:right="0"/>
        <w:rPr>
          <w:rFonts w:asciiTheme="majorHAnsi" w:eastAsiaTheme="majorEastAsia" w:hAnsiTheme="majorHAnsi" w:cstheme="majorBidi"/>
          <w:b/>
          <w:bCs/>
          <w:color w:val="263238"/>
          <w:sz w:val="40"/>
          <w:szCs w:val="32"/>
        </w:rPr>
      </w:pPr>
      <w:r>
        <w:br w:type="page"/>
      </w:r>
    </w:p>
    <w:p w14:paraId="09FAE1C9" w14:textId="77777777" w:rsidR="00996FAB" w:rsidRDefault="00996FAB" w:rsidP="004D670A">
      <w:pPr>
        <w:pStyle w:val="Heading1"/>
        <w:numPr>
          <w:ilvl w:val="0"/>
          <w:numId w:val="0"/>
        </w:numPr>
        <w:ind w:left="432" w:hanging="432"/>
      </w:pPr>
      <w:bookmarkStart w:id="2" w:name="_Toc529789790"/>
      <w:r>
        <w:lastRenderedPageBreak/>
        <w:t>Summary</w:t>
      </w:r>
      <w:bookmarkEnd w:id="2"/>
    </w:p>
    <w:p w14:paraId="78B49C3B" w14:textId="77777777" w:rsidR="0045692F" w:rsidRDefault="003B2CC9" w:rsidP="00996FAB">
      <w:pPr>
        <w:spacing w:after="200" w:line="276" w:lineRule="auto"/>
        <w:rPr>
          <w:rFonts w:ascii="Calibri" w:eastAsia="Calibri" w:hAnsi="Calibri" w:cs="Times New Roman"/>
        </w:rPr>
      </w:pPr>
      <w:r>
        <w:rPr>
          <w:rFonts w:ascii="Calibri" w:eastAsia="Calibri" w:hAnsi="Calibri" w:cs="Times New Roman"/>
        </w:rPr>
        <w:t>This</w:t>
      </w:r>
      <w:r w:rsidR="00996FAB" w:rsidRPr="00C73915">
        <w:rPr>
          <w:rFonts w:ascii="Calibri" w:eastAsia="Calibri" w:hAnsi="Calibri" w:cs="Times New Roman"/>
        </w:rPr>
        <w:t xml:space="preserve"> </w:t>
      </w:r>
      <w:r w:rsidR="00996FAB">
        <w:rPr>
          <w:rFonts w:ascii="Calibri" w:eastAsia="Calibri" w:hAnsi="Calibri" w:cs="Times New Roman"/>
        </w:rPr>
        <w:t xml:space="preserve">literature review </w:t>
      </w:r>
      <w:r>
        <w:rPr>
          <w:rFonts w:ascii="Calibri" w:eastAsia="Calibri" w:hAnsi="Calibri" w:cs="Times New Roman"/>
        </w:rPr>
        <w:t xml:space="preserve">forms part of the project </w:t>
      </w:r>
      <w:proofErr w:type="spellStart"/>
      <w:r>
        <w:rPr>
          <w:rFonts w:ascii="Calibri" w:eastAsia="Calibri" w:hAnsi="Calibri" w:cs="Times New Roman"/>
        </w:rPr>
        <w:t>Formas</w:t>
      </w:r>
      <w:proofErr w:type="spellEnd"/>
      <w:r>
        <w:rPr>
          <w:rFonts w:ascii="Calibri" w:eastAsia="Calibri" w:hAnsi="Calibri" w:cs="Times New Roman"/>
        </w:rPr>
        <w:t xml:space="preserve"> Agenda 2030, which aims to identify research needs related to the 17 Sustainable Development Goals (SDGs) and to explore options for making structural changes in research policy and funding to </w:t>
      </w:r>
      <w:r w:rsidR="00AF4D58">
        <w:rPr>
          <w:rFonts w:ascii="Calibri" w:eastAsia="Calibri" w:hAnsi="Calibri" w:cs="Times New Roman"/>
        </w:rPr>
        <w:t>foster progress</w:t>
      </w:r>
      <w:r>
        <w:rPr>
          <w:rFonts w:ascii="Calibri" w:eastAsia="Calibri" w:hAnsi="Calibri" w:cs="Times New Roman"/>
        </w:rPr>
        <w:t xml:space="preserve"> o</w:t>
      </w:r>
      <w:r w:rsidR="00AF4D58">
        <w:rPr>
          <w:rFonts w:ascii="Calibri" w:eastAsia="Calibri" w:hAnsi="Calibri" w:cs="Times New Roman"/>
        </w:rPr>
        <w:t>n</w:t>
      </w:r>
      <w:r>
        <w:rPr>
          <w:rFonts w:ascii="Calibri" w:eastAsia="Calibri" w:hAnsi="Calibri" w:cs="Times New Roman"/>
        </w:rPr>
        <w:t xml:space="preserve"> the SDGs. </w:t>
      </w:r>
      <w:r w:rsidR="0045692F">
        <w:rPr>
          <w:rFonts w:ascii="Calibri" w:eastAsia="Calibri" w:hAnsi="Calibri" w:cs="Times New Roman"/>
        </w:rPr>
        <w:t xml:space="preserve">The project involves literature reviews and exploratory workshops </w:t>
      </w:r>
      <w:r w:rsidR="00AF4D58">
        <w:rPr>
          <w:rFonts w:ascii="Calibri" w:eastAsia="Calibri" w:hAnsi="Calibri" w:cs="Times New Roman"/>
        </w:rPr>
        <w:t>focusing on</w:t>
      </w:r>
      <w:r w:rsidR="0045692F">
        <w:rPr>
          <w:rFonts w:ascii="Calibri" w:eastAsia="Calibri" w:hAnsi="Calibri" w:cs="Times New Roman"/>
        </w:rPr>
        <w:t xml:space="preserve"> three SDGs as examples: SDG 12 Responsible consumption and production, SDG 14 Life below water and SDG 17 Partnerships for the goals.</w:t>
      </w:r>
    </w:p>
    <w:p w14:paraId="43DA76D3" w14:textId="058F86C5" w:rsidR="00996FAB" w:rsidRPr="00C73915" w:rsidRDefault="00AF4D58" w:rsidP="00996FAB">
      <w:pPr>
        <w:spacing w:after="200" w:line="276" w:lineRule="auto"/>
        <w:rPr>
          <w:rFonts w:ascii="Calibri" w:eastAsia="Calibri" w:hAnsi="Calibri" w:cs="Times New Roman"/>
        </w:rPr>
      </w:pPr>
      <w:r>
        <w:rPr>
          <w:rFonts w:ascii="Calibri" w:eastAsia="Calibri" w:hAnsi="Calibri" w:cs="Times New Roman"/>
        </w:rPr>
        <w:t>This review presents preliminary findings on research needs for SDG 14 Life below water. It</w:t>
      </w:r>
      <w:r w:rsidR="00996FAB">
        <w:rPr>
          <w:rFonts w:ascii="Calibri" w:eastAsia="Calibri" w:hAnsi="Calibri" w:cs="Times New Roman"/>
        </w:rPr>
        <w:t xml:space="preserve"> focus</w:t>
      </w:r>
      <w:r>
        <w:rPr>
          <w:rFonts w:ascii="Calibri" w:eastAsia="Calibri" w:hAnsi="Calibri" w:cs="Times New Roman"/>
        </w:rPr>
        <w:t>es</w:t>
      </w:r>
      <w:r w:rsidR="00996FAB">
        <w:rPr>
          <w:rFonts w:ascii="Calibri" w:eastAsia="Calibri" w:hAnsi="Calibri" w:cs="Times New Roman"/>
        </w:rPr>
        <w:t xml:space="preserve"> on three thematic areas closely linked to all seven </w:t>
      </w:r>
      <w:r>
        <w:rPr>
          <w:rFonts w:ascii="Calibri" w:eastAsia="Calibri" w:hAnsi="Calibri" w:cs="Times New Roman"/>
        </w:rPr>
        <w:t xml:space="preserve">targets under </w:t>
      </w:r>
      <w:r w:rsidR="00996FAB">
        <w:rPr>
          <w:rFonts w:ascii="Calibri" w:eastAsia="Calibri" w:hAnsi="Calibri" w:cs="Times New Roman"/>
        </w:rPr>
        <w:t xml:space="preserve">SDG 14, namely </w:t>
      </w:r>
      <w:r w:rsidR="00B57B5A">
        <w:rPr>
          <w:rFonts w:ascii="Calibri" w:eastAsia="Calibri" w:hAnsi="Calibri" w:cs="Times New Roman"/>
        </w:rPr>
        <w:t>a</w:t>
      </w:r>
      <w:r w:rsidR="00996FAB">
        <w:rPr>
          <w:rFonts w:ascii="Calibri" w:eastAsia="Calibri" w:hAnsi="Calibri" w:cs="Times New Roman"/>
        </w:rPr>
        <w:t>)</w:t>
      </w:r>
      <w:r w:rsidR="00B57B5A">
        <w:rPr>
          <w:rFonts w:ascii="Calibri" w:eastAsia="Calibri" w:hAnsi="Calibri" w:cs="Times New Roman"/>
        </w:rPr>
        <w:t> </w:t>
      </w:r>
      <w:r w:rsidR="00996FAB">
        <w:rPr>
          <w:rFonts w:ascii="Calibri" w:eastAsia="Calibri" w:hAnsi="Calibri" w:cs="Times New Roman"/>
        </w:rPr>
        <w:t xml:space="preserve">marine pollution, </w:t>
      </w:r>
      <w:r w:rsidR="00B57B5A">
        <w:rPr>
          <w:rFonts w:ascii="Calibri" w:eastAsia="Calibri" w:hAnsi="Calibri" w:cs="Times New Roman"/>
        </w:rPr>
        <w:t>b</w:t>
      </w:r>
      <w:r w:rsidR="00996FAB">
        <w:rPr>
          <w:rFonts w:ascii="Calibri" w:eastAsia="Calibri" w:hAnsi="Calibri" w:cs="Times New Roman"/>
        </w:rPr>
        <w:t>) ocean and climate</w:t>
      </w:r>
      <w:r w:rsidR="00B57B5A">
        <w:rPr>
          <w:rFonts w:ascii="Calibri" w:eastAsia="Calibri" w:hAnsi="Calibri" w:cs="Times New Roman"/>
        </w:rPr>
        <w:t>,</w:t>
      </w:r>
      <w:r w:rsidR="00996FAB">
        <w:rPr>
          <w:rFonts w:ascii="Calibri" w:eastAsia="Calibri" w:hAnsi="Calibri" w:cs="Times New Roman"/>
        </w:rPr>
        <w:t xml:space="preserve"> and </w:t>
      </w:r>
      <w:r w:rsidR="00B57B5A">
        <w:rPr>
          <w:rFonts w:ascii="Calibri" w:eastAsia="Calibri" w:hAnsi="Calibri" w:cs="Times New Roman"/>
        </w:rPr>
        <w:t>c</w:t>
      </w:r>
      <w:r w:rsidR="00996FAB">
        <w:rPr>
          <w:rFonts w:ascii="Calibri" w:eastAsia="Calibri" w:hAnsi="Calibri" w:cs="Times New Roman"/>
        </w:rPr>
        <w:t>) s</w:t>
      </w:r>
      <w:r w:rsidR="00996FAB" w:rsidRPr="00FE3E62">
        <w:rPr>
          <w:rFonts w:ascii="Calibri" w:eastAsia="Calibri" w:hAnsi="Calibri" w:cs="Times New Roman"/>
        </w:rPr>
        <w:t>ustainable use of marine and ocean resources</w:t>
      </w:r>
      <w:r w:rsidR="00996FAB">
        <w:rPr>
          <w:rFonts w:ascii="Calibri" w:eastAsia="Calibri" w:hAnsi="Calibri" w:cs="Times New Roman"/>
        </w:rPr>
        <w:t>. The analysis identifies research gap</w:t>
      </w:r>
      <w:r w:rsidR="00B649CC">
        <w:rPr>
          <w:rFonts w:ascii="Calibri" w:eastAsia="Calibri" w:hAnsi="Calibri" w:cs="Times New Roman"/>
        </w:rPr>
        <w:t>s</w:t>
      </w:r>
      <w:r w:rsidR="00996FAB">
        <w:rPr>
          <w:rFonts w:ascii="Calibri" w:eastAsia="Calibri" w:hAnsi="Calibri" w:cs="Times New Roman"/>
        </w:rPr>
        <w:t xml:space="preserve"> </w:t>
      </w:r>
      <w:r w:rsidR="00B649CC">
        <w:rPr>
          <w:rFonts w:ascii="Calibri" w:eastAsia="Calibri" w:hAnsi="Calibri" w:cs="Times New Roman"/>
        </w:rPr>
        <w:t>in</w:t>
      </w:r>
      <w:r w:rsidR="00996FAB">
        <w:rPr>
          <w:rFonts w:ascii="Calibri" w:eastAsia="Calibri" w:hAnsi="Calibri" w:cs="Times New Roman"/>
        </w:rPr>
        <w:t xml:space="preserve"> the three thematic areas but also cross-</w:t>
      </w:r>
      <w:r w:rsidR="00B649CC">
        <w:rPr>
          <w:rFonts w:ascii="Calibri" w:eastAsia="Calibri" w:hAnsi="Calibri" w:cs="Times New Roman"/>
        </w:rPr>
        <w:t>cutting</w:t>
      </w:r>
      <w:r w:rsidR="00996FAB">
        <w:rPr>
          <w:rFonts w:ascii="Calibri" w:eastAsia="Calibri" w:hAnsi="Calibri" w:cs="Times New Roman"/>
        </w:rPr>
        <w:t xml:space="preserve"> research gaps and potential</w:t>
      </w:r>
      <w:r w:rsidR="00B649CC">
        <w:rPr>
          <w:rFonts w:ascii="Calibri" w:eastAsia="Calibri" w:hAnsi="Calibri" w:cs="Times New Roman"/>
        </w:rPr>
        <w:t>s</w:t>
      </w:r>
      <w:r w:rsidR="00996FAB">
        <w:rPr>
          <w:rFonts w:ascii="Calibri" w:eastAsia="Calibri" w:hAnsi="Calibri" w:cs="Times New Roman"/>
        </w:rPr>
        <w:t xml:space="preserve">. </w:t>
      </w:r>
      <w:r w:rsidR="00996FAB" w:rsidRPr="00997AED">
        <w:rPr>
          <w:rFonts w:ascii="Calibri" w:eastAsia="Calibri" w:hAnsi="Calibri" w:cs="Times New Roman"/>
        </w:rPr>
        <w:t>Furthermore, the analysis considers cross-cutting issues such as linkages to other SDG targets and the challenges (and opportunities) of balancing social, economic and environmental dimensions of sustainable development, issues which are all closely interlinked to SDG 14.</w:t>
      </w:r>
    </w:p>
    <w:p w14:paraId="2F0D4C01" w14:textId="77777777" w:rsidR="00D251C6" w:rsidRDefault="00996FAB" w:rsidP="0010673D">
      <w:pPr>
        <w:pStyle w:val="Heading2"/>
        <w:numPr>
          <w:ilvl w:val="0"/>
          <w:numId w:val="0"/>
        </w:numPr>
        <w:ind w:left="576" w:hanging="576"/>
      </w:pPr>
      <w:bookmarkStart w:id="3" w:name="_Toc529789791"/>
      <w:r>
        <w:t xml:space="preserve">Overview of </w:t>
      </w:r>
      <w:r w:rsidR="004D670A">
        <w:t>the goal and</w:t>
      </w:r>
      <w:r>
        <w:t xml:space="preserve"> targets</w:t>
      </w:r>
      <w:bookmarkEnd w:id="3"/>
    </w:p>
    <w:p w14:paraId="2C29838D" w14:textId="51F83AEE" w:rsidR="0068412A" w:rsidRPr="0068412A" w:rsidRDefault="0068412A" w:rsidP="002050C8">
      <w:pPr>
        <w:spacing w:line="276" w:lineRule="auto"/>
      </w:pPr>
      <w:r>
        <w:t xml:space="preserve">Table 1 lists the targets and means of implementation under SDG 14. This review does not consider the means of implementation. </w:t>
      </w:r>
      <w:r w:rsidR="00D6731C">
        <w:t xml:space="preserve">We cluster </w:t>
      </w:r>
      <w:r>
        <w:t>the seven targets</w:t>
      </w:r>
      <w:r w:rsidR="00D6731C">
        <w:t xml:space="preserve"> under three themes and focus our</w:t>
      </w:r>
      <w:r>
        <w:t xml:space="preserve"> </w:t>
      </w:r>
      <w:r w:rsidRPr="00996FAB">
        <w:t xml:space="preserve">review on </w:t>
      </w:r>
      <w:r w:rsidR="00D6731C">
        <w:t>those</w:t>
      </w:r>
      <w:r w:rsidR="00D6731C" w:rsidRPr="00996FAB">
        <w:t xml:space="preserve"> </w:t>
      </w:r>
      <w:r w:rsidRPr="00996FAB">
        <w:t>themes</w:t>
      </w:r>
      <w:r w:rsidR="00D6731C">
        <w:t>, which are</w:t>
      </w:r>
      <w:r w:rsidRPr="00996FAB">
        <w:t>: marine pollution (target 14.1), ocean and climate (target 14.2, 14.3 and 14.5) and the sustainable use of marine and ocean resources (target 14.7, 14.4 and 14.6)</w:t>
      </w:r>
      <w:r>
        <w:t>.</w:t>
      </w:r>
    </w:p>
    <w:p w14:paraId="4FA8931C" w14:textId="77777777" w:rsidR="0010673D" w:rsidRDefault="0010673D" w:rsidP="0010673D">
      <w:pPr>
        <w:pStyle w:val="Caption"/>
        <w:keepNext/>
      </w:pPr>
      <w:r>
        <w:t xml:space="preserve">Table </w:t>
      </w:r>
      <w:r w:rsidR="001363C6">
        <w:rPr>
          <w:noProof/>
        </w:rPr>
        <w:fldChar w:fldCharType="begin"/>
      </w:r>
      <w:r w:rsidR="001363C6">
        <w:rPr>
          <w:noProof/>
        </w:rPr>
        <w:instrText xml:space="preserve"> SEQ Table \* ARABIC </w:instrText>
      </w:r>
      <w:r w:rsidR="001363C6">
        <w:rPr>
          <w:noProof/>
        </w:rPr>
        <w:fldChar w:fldCharType="separate"/>
      </w:r>
      <w:r w:rsidR="00920582">
        <w:rPr>
          <w:noProof/>
        </w:rPr>
        <w:t>1</w:t>
      </w:r>
      <w:r w:rsidR="001363C6">
        <w:rPr>
          <w:noProof/>
        </w:rPr>
        <w:fldChar w:fldCharType="end"/>
      </w:r>
      <w:r>
        <w:t>. Overview of SDG 14. Targets in focus are in bold.</w:t>
      </w:r>
    </w:p>
    <w:tbl>
      <w:tblPr>
        <w:tblStyle w:val="TableGrid"/>
        <w:tblW w:w="0" w:type="auto"/>
        <w:tblLook w:val="04A0" w:firstRow="1" w:lastRow="0" w:firstColumn="1" w:lastColumn="0" w:noHBand="0" w:noVBand="1"/>
      </w:tblPr>
      <w:tblGrid>
        <w:gridCol w:w="891"/>
        <w:gridCol w:w="7835"/>
      </w:tblGrid>
      <w:tr w:rsidR="00996FAB" w14:paraId="26CED5E8" w14:textId="77777777" w:rsidTr="00BA17F8">
        <w:trPr>
          <w:cnfStyle w:val="100000000000" w:firstRow="1" w:lastRow="0" w:firstColumn="0" w:lastColumn="0" w:oddVBand="0" w:evenVBand="0" w:oddHBand="0" w:evenHBand="0" w:firstRowFirstColumn="0" w:firstRowLastColumn="0" w:lastRowFirstColumn="0" w:lastRowLastColumn="0"/>
        </w:trPr>
        <w:tc>
          <w:tcPr>
            <w:tcW w:w="8726" w:type="dxa"/>
            <w:gridSpan w:val="2"/>
          </w:tcPr>
          <w:p w14:paraId="11207FAD" w14:textId="77777777" w:rsidR="00996FAB" w:rsidRPr="00996FAB" w:rsidRDefault="00996FAB" w:rsidP="00996FAB">
            <w:pPr>
              <w:pStyle w:val="TableFigureTitle"/>
              <w:rPr>
                <w:color w:val="auto"/>
                <w:sz w:val="24"/>
                <w:szCs w:val="24"/>
              </w:rPr>
            </w:pPr>
            <w:r>
              <w:t>SDG 14 Conserve and sustainably use the oceans, seas and marine resources for sustainable development</w:t>
            </w:r>
          </w:p>
        </w:tc>
      </w:tr>
      <w:tr w:rsidR="00996FAB" w14:paraId="34269682" w14:textId="77777777" w:rsidTr="00996FAB">
        <w:tc>
          <w:tcPr>
            <w:tcW w:w="891" w:type="dxa"/>
          </w:tcPr>
          <w:p w14:paraId="67F0F8C0" w14:textId="77777777" w:rsidR="00996FAB" w:rsidRPr="00534A42" w:rsidRDefault="00996FAB" w:rsidP="0028060C">
            <w:pPr>
              <w:rPr>
                <w:sz w:val="18"/>
              </w:rPr>
            </w:pPr>
            <w:r w:rsidRPr="00534A42">
              <w:rPr>
                <w:sz w:val="18"/>
              </w:rPr>
              <w:t>14.1</w:t>
            </w:r>
          </w:p>
        </w:tc>
        <w:tc>
          <w:tcPr>
            <w:tcW w:w="7835" w:type="dxa"/>
          </w:tcPr>
          <w:p w14:paraId="2283C4EE" w14:textId="77777777" w:rsidR="00996FAB" w:rsidRPr="00256C62" w:rsidRDefault="00996FAB" w:rsidP="0028060C">
            <w:pPr>
              <w:rPr>
                <w:b/>
                <w:sz w:val="18"/>
              </w:rPr>
            </w:pPr>
            <w:r w:rsidRPr="00256C62">
              <w:rPr>
                <w:b/>
                <w:sz w:val="18"/>
              </w:rPr>
              <w:t xml:space="preserve">By 2025, prevent and significantly reduce marine pollution of all kinds, in particular from land-based activities, including marine debris and nutrient pollution </w:t>
            </w:r>
          </w:p>
        </w:tc>
      </w:tr>
      <w:tr w:rsidR="00996FAB" w14:paraId="4EF0B1A8" w14:textId="77777777" w:rsidTr="00BA17F8">
        <w:tc>
          <w:tcPr>
            <w:tcW w:w="891" w:type="dxa"/>
          </w:tcPr>
          <w:p w14:paraId="4768CDF8" w14:textId="77777777" w:rsidR="00996FAB" w:rsidRPr="00534A42" w:rsidRDefault="00996FAB" w:rsidP="0028060C">
            <w:pPr>
              <w:rPr>
                <w:sz w:val="18"/>
              </w:rPr>
            </w:pPr>
            <w:r w:rsidRPr="00534A42">
              <w:rPr>
                <w:sz w:val="18"/>
              </w:rPr>
              <w:t>14.2</w:t>
            </w:r>
          </w:p>
        </w:tc>
        <w:tc>
          <w:tcPr>
            <w:tcW w:w="7835" w:type="dxa"/>
          </w:tcPr>
          <w:p w14:paraId="1AB28DA5" w14:textId="77777777" w:rsidR="00996FAB" w:rsidRPr="00256C62" w:rsidRDefault="00996FAB" w:rsidP="00996FAB">
            <w:pPr>
              <w:spacing w:after="0" w:line="240" w:lineRule="auto"/>
              <w:ind w:right="0"/>
              <w:rPr>
                <w:b/>
                <w:color w:val="auto"/>
                <w:sz w:val="18"/>
              </w:rPr>
            </w:pPr>
            <w:r w:rsidRPr="00256C62">
              <w:rPr>
                <w:b/>
                <w:sz w:val="18"/>
              </w:rPr>
              <w:t xml:space="preserve">By 2020, sustainably manage and protect marine and coastal ecosystems to avoid significant adverse impacts, including by strengthening their resilience, and take action for their restoration in order to achieve healthy and productive oceans </w:t>
            </w:r>
          </w:p>
        </w:tc>
      </w:tr>
      <w:tr w:rsidR="00996FAB" w14:paraId="7FCC121B" w14:textId="77777777" w:rsidTr="00BA17F8">
        <w:tc>
          <w:tcPr>
            <w:tcW w:w="891" w:type="dxa"/>
          </w:tcPr>
          <w:p w14:paraId="02DC5526" w14:textId="77777777" w:rsidR="00996FAB" w:rsidRPr="00534A42" w:rsidRDefault="00996FAB" w:rsidP="0028060C">
            <w:pPr>
              <w:rPr>
                <w:sz w:val="18"/>
              </w:rPr>
            </w:pPr>
            <w:r w:rsidRPr="00534A42">
              <w:rPr>
                <w:sz w:val="18"/>
              </w:rPr>
              <w:t>14.3</w:t>
            </w:r>
          </w:p>
        </w:tc>
        <w:tc>
          <w:tcPr>
            <w:tcW w:w="7835" w:type="dxa"/>
          </w:tcPr>
          <w:p w14:paraId="59BB417C" w14:textId="77777777" w:rsidR="00996FAB" w:rsidRPr="00256C62" w:rsidRDefault="00996FAB" w:rsidP="00996FAB">
            <w:pPr>
              <w:spacing w:after="0" w:line="240" w:lineRule="auto"/>
              <w:ind w:right="0"/>
              <w:rPr>
                <w:b/>
                <w:sz w:val="18"/>
              </w:rPr>
            </w:pPr>
            <w:r w:rsidRPr="00256C62">
              <w:rPr>
                <w:b/>
                <w:sz w:val="18"/>
              </w:rPr>
              <w:t>Minimi</w:t>
            </w:r>
            <w:r w:rsidR="00EF42C1">
              <w:rPr>
                <w:b/>
                <w:sz w:val="18"/>
              </w:rPr>
              <w:t>s</w:t>
            </w:r>
            <w:r w:rsidRPr="00256C62">
              <w:rPr>
                <w:b/>
                <w:sz w:val="18"/>
              </w:rPr>
              <w:t xml:space="preserve">e and address the impacts of ocean acidification, including through enhanced scientific cooperation at all levels </w:t>
            </w:r>
          </w:p>
        </w:tc>
      </w:tr>
      <w:tr w:rsidR="00996FAB" w14:paraId="5F3C59E5" w14:textId="77777777" w:rsidTr="00BA17F8">
        <w:tc>
          <w:tcPr>
            <w:tcW w:w="891" w:type="dxa"/>
          </w:tcPr>
          <w:p w14:paraId="52DF8168" w14:textId="77777777" w:rsidR="00996FAB" w:rsidRPr="00534A42" w:rsidRDefault="00996FAB" w:rsidP="0028060C">
            <w:pPr>
              <w:rPr>
                <w:sz w:val="18"/>
              </w:rPr>
            </w:pPr>
            <w:r w:rsidRPr="00534A42">
              <w:rPr>
                <w:sz w:val="18"/>
              </w:rPr>
              <w:t>14.4</w:t>
            </w:r>
          </w:p>
        </w:tc>
        <w:tc>
          <w:tcPr>
            <w:tcW w:w="7835" w:type="dxa"/>
          </w:tcPr>
          <w:p w14:paraId="63744653" w14:textId="77777777" w:rsidR="00996FAB" w:rsidRPr="00256C62" w:rsidRDefault="00996FAB" w:rsidP="00996FAB">
            <w:pPr>
              <w:spacing w:after="0" w:line="240" w:lineRule="auto"/>
              <w:ind w:right="0"/>
              <w:rPr>
                <w:b/>
                <w:color w:val="auto"/>
                <w:sz w:val="18"/>
              </w:rPr>
            </w:pPr>
            <w:r w:rsidRPr="00256C62">
              <w:rPr>
                <w:b/>
                <w:sz w:val="18"/>
              </w:rPr>
              <w:t>By 2020, effectively regulate harvesting and end overfishing, illegal, unreported and unregulated fishing and destructive fishing practices and implement science-based management plans, in order to restore fish stocks in the shortest time feasible, at least to levels that can produce maximum sustainable yield as determined by their biological characteristics</w:t>
            </w:r>
          </w:p>
          <w:p w14:paraId="7EBACC4B" w14:textId="77777777" w:rsidR="00996FAB" w:rsidRPr="00534A42" w:rsidRDefault="00996FAB" w:rsidP="00996FAB">
            <w:pPr>
              <w:spacing w:after="0" w:line="240" w:lineRule="auto"/>
              <w:ind w:right="0"/>
              <w:rPr>
                <w:sz w:val="18"/>
              </w:rPr>
            </w:pPr>
          </w:p>
        </w:tc>
      </w:tr>
      <w:tr w:rsidR="00996FAB" w14:paraId="0387F701" w14:textId="77777777" w:rsidTr="00BA17F8">
        <w:tc>
          <w:tcPr>
            <w:tcW w:w="891" w:type="dxa"/>
          </w:tcPr>
          <w:p w14:paraId="2951A1C0" w14:textId="77777777" w:rsidR="00996FAB" w:rsidRPr="00534A42" w:rsidRDefault="00996FAB" w:rsidP="0028060C">
            <w:pPr>
              <w:rPr>
                <w:sz w:val="18"/>
              </w:rPr>
            </w:pPr>
            <w:r w:rsidRPr="00534A42">
              <w:rPr>
                <w:sz w:val="18"/>
              </w:rPr>
              <w:t>14.5</w:t>
            </w:r>
          </w:p>
        </w:tc>
        <w:tc>
          <w:tcPr>
            <w:tcW w:w="7835" w:type="dxa"/>
          </w:tcPr>
          <w:p w14:paraId="3BB70A62" w14:textId="77777777" w:rsidR="00996FAB" w:rsidRPr="00256C62" w:rsidRDefault="00996FAB" w:rsidP="00996FAB">
            <w:pPr>
              <w:spacing w:after="0" w:line="240" w:lineRule="auto"/>
              <w:ind w:right="0"/>
              <w:rPr>
                <w:b/>
                <w:color w:val="auto"/>
                <w:sz w:val="18"/>
              </w:rPr>
            </w:pPr>
            <w:r w:rsidRPr="00256C62">
              <w:rPr>
                <w:b/>
                <w:sz w:val="18"/>
              </w:rPr>
              <w:t>By 2020, conserve at least 10 per cent of coastal and marine areas, consistent with national and international law and based on the best available scientific information</w:t>
            </w:r>
          </w:p>
          <w:p w14:paraId="78161DF3" w14:textId="77777777" w:rsidR="00996FAB" w:rsidRPr="00534A42" w:rsidRDefault="00996FAB" w:rsidP="00996FAB">
            <w:pPr>
              <w:spacing w:after="0" w:line="240" w:lineRule="auto"/>
              <w:ind w:right="0"/>
              <w:rPr>
                <w:sz w:val="18"/>
              </w:rPr>
            </w:pPr>
          </w:p>
        </w:tc>
      </w:tr>
      <w:tr w:rsidR="00996FAB" w14:paraId="2848BDDE" w14:textId="77777777" w:rsidTr="00BA17F8">
        <w:tc>
          <w:tcPr>
            <w:tcW w:w="891" w:type="dxa"/>
          </w:tcPr>
          <w:p w14:paraId="121BA16E" w14:textId="77777777" w:rsidR="00996FAB" w:rsidRPr="00534A42" w:rsidRDefault="00996FAB" w:rsidP="0028060C">
            <w:pPr>
              <w:rPr>
                <w:sz w:val="18"/>
              </w:rPr>
            </w:pPr>
            <w:r w:rsidRPr="00534A42">
              <w:rPr>
                <w:sz w:val="18"/>
              </w:rPr>
              <w:lastRenderedPageBreak/>
              <w:t>14.6</w:t>
            </w:r>
          </w:p>
        </w:tc>
        <w:tc>
          <w:tcPr>
            <w:tcW w:w="7835" w:type="dxa"/>
          </w:tcPr>
          <w:p w14:paraId="490CB80D" w14:textId="6E31E2C5" w:rsidR="00996FAB" w:rsidRPr="00256C62" w:rsidRDefault="00996FAB" w:rsidP="00996FAB">
            <w:pPr>
              <w:spacing w:after="0" w:line="240" w:lineRule="auto"/>
              <w:ind w:right="0"/>
              <w:rPr>
                <w:b/>
                <w:color w:val="auto"/>
                <w:sz w:val="18"/>
              </w:rPr>
            </w:pPr>
            <w:r w:rsidRPr="00256C62">
              <w:rPr>
                <w:b/>
                <w:sz w:val="18"/>
              </w:rPr>
              <w:t>By 2020, prohibit certain forms of fisheries subsidies which contribute to overcapacity and overfishing, eliminate subsidies that contribute to illegal, unreported and unregulated fishing and refrain from introducing new such subsidies, recognizing that appropriate and effective special and differential treatment for developing and least developed countries should be an integral part of the World Trade Organization fisheries subsidies negotiation</w:t>
            </w:r>
          </w:p>
          <w:p w14:paraId="07FDA251" w14:textId="77777777" w:rsidR="00996FAB" w:rsidRPr="00534A42" w:rsidRDefault="00996FAB" w:rsidP="00996FAB">
            <w:pPr>
              <w:spacing w:after="0" w:line="240" w:lineRule="auto"/>
              <w:ind w:right="0"/>
              <w:rPr>
                <w:sz w:val="18"/>
              </w:rPr>
            </w:pPr>
          </w:p>
        </w:tc>
      </w:tr>
      <w:tr w:rsidR="00996FAB" w14:paraId="75EB371F" w14:textId="77777777" w:rsidTr="00BA17F8">
        <w:tc>
          <w:tcPr>
            <w:tcW w:w="891" w:type="dxa"/>
          </w:tcPr>
          <w:p w14:paraId="09A8A938" w14:textId="77777777" w:rsidR="00996FAB" w:rsidRPr="00534A42" w:rsidRDefault="00996FAB" w:rsidP="0028060C">
            <w:pPr>
              <w:rPr>
                <w:sz w:val="18"/>
              </w:rPr>
            </w:pPr>
            <w:r w:rsidRPr="00534A42">
              <w:rPr>
                <w:sz w:val="18"/>
              </w:rPr>
              <w:t>14.7</w:t>
            </w:r>
          </w:p>
        </w:tc>
        <w:tc>
          <w:tcPr>
            <w:tcW w:w="7835" w:type="dxa"/>
          </w:tcPr>
          <w:p w14:paraId="26708C55" w14:textId="77777777" w:rsidR="00996FAB" w:rsidRPr="00256C62" w:rsidRDefault="00996FAB" w:rsidP="00996FAB">
            <w:pPr>
              <w:spacing w:after="0" w:line="240" w:lineRule="auto"/>
              <w:ind w:right="0"/>
              <w:rPr>
                <w:b/>
                <w:color w:val="auto"/>
                <w:sz w:val="18"/>
              </w:rPr>
            </w:pPr>
            <w:r w:rsidRPr="00256C62">
              <w:rPr>
                <w:b/>
                <w:sz w:val="18"/>
              </w:rPr>
              <w:t>By 2030, increase the economic benefits to Small Island developing States and least developed countries from the sustainable use of marine resources, including through sustainable management of fisheries, aquaculture and tourism</w:t>
            </w:r>
          </w:p>
          <w:p w14:paraId="46C45B31" w14:textId="77777777" w:rsidR="00996FAB" w:rsidRPr="00534A42" w:rsidRDefault="00996FAB" w:rsidP="00996FAB">
            <w:pPr>
              <w:spacing w:after="0" w:line="240" w:lineRule="auto"/>
              <w:ind w:right="0"/>
              <w:rPr>
                <w:sz w:val="18"/>
              </w:rPr>
            </w:pPr>
          </w:p>
        </w:tc>
      </w:tr>
      <w:tr w:rsidR="00996FAB" w14:paraId="7761A29D" w14:textId="77777777" w:rsidTr="00BA17F8">
        <w:tc>
          <w:tcPr>
            <w:tcW w:w="891" w:type="dxa"/>
          </w:tcPr>
          <w:p w14:paraId="5BAE95AC" w14:textId="77777777" w:rsidR="00996FAB" w:rsidRPr="00534A42" w:rsidRDefault="00996FAB" w:rsidP="0028060C">
            <w:pPr>
              <w:rPr>
                <w:sz w:val="18"/>
              </w:rPr>
            </w:pPr>
            <w:r w:rsidRPr="00534A42">
              <w:rPr>
                <w:sz w:val="18"/>
              </w:rPr>
              <w:t>14a</w:t>
            </w:r>
          </w:p>
        </w:tc>
        <w:tc>
          <w:tcPr>
            <w:tcW w:w="7835" w:type="dxa"/>
          </w:tcPr>
          <w:p w14:paraId="53B0D999" w14:textId="0AD58A0B" w:rsidR="00996FAB" w:rsidRPr="00534A42" w:rsidRDefault="00996FAB" w:rsidP="00996FAB">
            <w:pPr>
              <w:spacing w:after="0" w:line="240" w:lineRule="auto"/>
              <w:ind w:right="0"/>
              <w:rPr>
                <w:color w:val="auto"/>
                <w:sz w:val="18"/>
              </w:rPr>
            </w:pPr>
            <w:r w:rsidRPr="00534A42">
              <w:rPr>
                <w:sz w:val="18"/>
              </w:rPr>
              <w:t>Increase scientific knowledge, develop research capacity and transfer marine technology, taking into account the Intergovernmental Oceanographic Commission Criteria and Guidelines on the Transfer of Marine Technology, in order to improve ocean health and to enhance the contribution of marine biodiversity to the development of developing countries, in particular small island developing States and least developed countries</w:t>
            </w:r>
          </w:p>
          <w:p w14:paraId="4298B4EC" w14:textId="77777777" w:rsidR="00996FAB" w:rsidRPr="00534A42" w:rsidRDefault="00996FAB" w:rsidP="00996FAB">
            <w:pPr>
              <w:spacing w:after="0" w:line="240" w:lineRule="auto"/>
              <w:ind w:right="0"/>
              <w:rPr>
                <w:sz w:val="18"/>
              </w:rPr>
            </w:pPr>
          </w:p>
        </w:tc>
      </w:tr>
      <w:tr w:rsidR="00996FAB" w14:paraId="4F8E6B44" w14:textId="77777777" w:rsidTr="00BA17F8">
        <w:tc>
          <w:tcPr>
            <w:tcW w:w="891" w:type="dxa"/>
          </w:tcPr>
          <w:p w14:paraId="77A85BEA" w14:textId="77777777" w:rsidR="00996FAB" w:rsidRPr="00534A42" w:rsidRDefault="00996FAB" w:rsidP="0028060C">
            <w:pPr>
              <w:rPr>
                <w:sz w:val="18"/>
              </w:rPr>
            </w:pPr>
            <w:r w:rsidRPr="00534A42">
              <w:rPr>
                <w:sz w:val="18"/>
              </w:rPr>
              <w:t>14b</w:t>
            </w:r>
          </w:p>
        </w:tc>
        <w:tc>
          <w:tcPr>
            <w:tcW w:w="7835" w:type="dxa"/>
          </w:tcPr>
          <w:p w14:paraId="10DB1C04" w14:textId="3D1D7FD1" w:rsidR="00996FAB" w:rsidRPr="00534A42" w:rsidRDefault="00996FAB" w:rsidP="00996FAB">
            <w:pPr>
              <w:spacing w:after="0" w:line="240" w:lineRule="auto"/>
              <w:ind w:right="0"/>
              <w:rPr>
                <w:color w:val="auto"/>
                <w:sz w:val="18"/>
              </w:rPr>
            </w:pPr>
            <w:r w:rsidRPr="00534A42">
              <w:rPr>
                <w:sz w:val="18"/>
              </w:rPr>
              <w:t>Provide access for small-scale artisanal fishers to marine resources and markets</w:t>
            </w:r>
          </w:p>
          <w:p w14:paraId="40CE909B" w14:textId="77777777" w:rsidR="00996FAB" w:rsidRPr="00534A42" w:rsidRDefault="00996FAB" w:rsidP="00996FAB">
            <w:pPr>
              <w:spacing w:after="0" w:line="240" w:lineRule="auto"/>
              <w:ind w:right="0"/>
              <w:rPr>
                <w:sz w:val="18"/>
              </w:rPr>
            </w:pPr>
          </w:p>
        </w:tc>
      </w:tr>
      <w:tr w:rsidR="00996FAB" w14:paraId="7B4F47C6" w14:textId="77777777" w:rsidTr="00BA17F8">
        <w:tc>
          <w:tcPr>
            <w:tcW w:w="891" w:type="dxa"/>
          </w:tcPr>
          <w:p w14:paraId="25B5EB31" w14:textId="77777777" w:rsidR="00996FAB" w:rsidRPr="00534A42" w:rsidRDefault="00996FAB" w:rsidP="0028060C">
            <w:pPr>
              <w:rPr>
                <w:sz w:val="18"/>
              </w:rPr>
            </w:pPr>
            <w:r w:rsidRPr="00534A42">
              <w:rPr>
                <w:sz w:val="18"/>
              </w:rPr>
              <w:t>14c</w:t>
            </w:r>
          </w:p>
        </w:tc>
        <w:tc>
          <w:tcPr>
            <w:tcW w:w="7835" w:type="dxa"/>
          </w:tcPr>
          <w:p w14:paraId="4F0C8852" w14:textId="2FBD5B21" w:rsidR="00996FAB" w:rsidRPr="00534A42" w:rsidRDefault="00996FAB" w:rsidP="00996FAB">
            <w:pPr>
              <w:spacing w:after="0" w:line="240" w:lineRule="auto"/>
              <w:ind w:right="0"/>
              <w:rPr>
                <w:color w:val="auto"/>
                <w:sz w:val="18"/>
              </w:rPr>
            </w:pPr>
            <w:r w:rsidRPr="00534A42">
              <w:rPr>
                <w:sz w:val="18"/>
              </w:rPr>
              <w:t>Enhance the conservation and sustainable use of oceans and their resources by implementing international law as reflected in UNCLOS, which provides the legal framework for the conservation and sustainable use of oceans and their resources, as recalled in paragraph 158 of The Future We Want</w:t>
            </w:r>
          </w:p>
          <w:p w14:paraId="2ED6A39B" w14:textId="77777777" w:rsidR="00996FAB" w:rsidRPr="00534A42" w:rsidRDefault="00996FAB" w:rsidP="00996FAB">
            <w:pPr>
              <w:spacing w:after="0" w:line="240" w:lineRule="auto"/>
              <w:ind w:right="0"/>
              <w:rPr>
                <w:sz w:val="18"/>
              </w:rPr>
            </w:pPr>
          </w:p>
        </w:tc>
      </w:tr>
    </w:tbl>
    <w:p w14:paraId="2B81684C" w14:textId="77777777" w:rsidR="00D251C6" w:rsidRDefault="00D251C6" w:rsidP="0028060C"/>
    <w:p w14:paraId="1E8AFEB5" w14:textId="77777777" w:rsidR="00996FAB" w:rsidRDefault="00996FAB" w:rsidP="000F3201">
      <w:pPr>
        <w:pStyle w:val="Heading2"/>
        <w:numPr>
          <w:ilvl w:val="0"/>
          <w:numId w:val="0"/>
        </w:numPr>
        <w:ind w:left="576" w:hanging="576"/>
      </w:pPr>
      <w:bookmarkStart w:id="4" w:name="_Toc372984571"/>
      <w:bookmarkStart w:id="5" w:name="_Toc372984889"/>
      <w:bookmarkStart w:id="6" w:name="_Toc506280690"/>
      <w:bookmarkStart w:id="7" w:name="_Toc529789792"/>
      <w:r>
        <w:t>Summary of findings: research needs</w:t>
      </w:r>
      <w:bookmarkEnd w:id="7"/>
    </w:p>
    <w:p w14:paraId="555A2A16" w14:textId="77777777" w:rsidR="00996FAB" w:rsidRPr="00156F44" w:rsidRDefault="00996FAB" w:rsidP="00EF42C1">
      <w:pPr>
        <w:pStyle w:val="Heading3"/>
        <w:numPr>
          <w:ilvl w:val="0"/>
          <w:numId w:val="0"/>
        </w:numPr>
        <w:ind w:left="720" w:hanging="720"/>
      </w:pPr>
      <w:bookmarkStart w:id="8" w:name="_Toc529789793"/>
      <w:r w:rsidRPr="00156F44">
        <w:t xml:space="preserve">Cross-cutting </w:t>
      </w:r>
      <w:r w:rsidR="00AD4506" w:rsidRPr="00156F44">
        <w:t xml:space="preserve">issues and </w:t>
      </w:r>
      <w:r w:rsidR="006002AD" w:rsidRPr="00156F44">
        <w:t>research needs</w:t>
      </w:r>
      <w:bookmarkEnd w:id="8"/>
    </w:p>
    <w:p w14:paraId="441AFC99" w14:textId="24AA439C" w:rsidR="00EF42C1" w:rsidRPr="00C812C1" w:rsidRDefault="002A55C0" w:rsidP="0005446E">
      <w:pPr>
        <w:pStyle w:val="ListBullet"/>
      </w:pPr>
      <w:bookmarkStart w:id="9" w:name="_Hlk510781208"/>
      <w:r w:rsidRPr="0005446E">
        <w:rPr>
          <w:b/>
        </w:rPr>
        <w:t xml:space="preserve">Balance competing social, economic and environmental </w:t>
      </w:r>
      <w:r w:rsidR="009149AE" w:rsidRPr="0005446E">
        <w:rPr>
          <w:b/>
        </w:rPr>
        <w:t>demands</w:t>
      </w:r>
      <w:r w:rsidRPr="0005446E">
        <w:rPr>
          <w:b/>
        </w:rPr>
        <w:t xml:space="preserve"> for ocean resources</w:t>
      </w:r>
      <w:r w:rsidR="005E2008">
        <w:t xml:space="preserve">. </w:t>
      </w:r>
      <w:r w:rsidRPr="00C812C1">
        <w:t xml:space="preserve">The formulation of the SDG 14 and its targets aims to balance social, economic and environmental demands for ocean and marine resources. Although all three dimensions of sustainable development in the long-term would mutually benefit from a balanced approach, </w:t>
      </w:r>
      <w:r w:rsidR="004E7297">
        <w:t xml:space="preserve">there is risk for </w:t>
      </w:r>
      <w:r w:rsidRPr="00C812C1">
        <w:t xml:space="preserve">trade-offs to occur in the short-term, e.g. between the </w:t>
      </w:r>
      <w:r w:rsidR="009149AE" w:rsidRPr="00C812C1">
        <w:t>environment</w:t>
      </w:r>
      <w:r w:rsidR="009149AE">
        <w:t>al</w:t>
      </w:r>
      <w:r w:rsidR="009149AE" w:rsidRPr="00C812C1">
        <w:t xml:space="preserve"> </w:t>
      </w:r>
      <w:r w:rsidRPr="00C812C1">
        <w:t>protection of marine resources and</w:t>
      </w:r>
      <w:r w:rsidR="009149AE">
        <w:t xml:space="preserve"> the </w:t>
      </w:r>
      <w:r w:rsidRPr="00C812C1">
        <w:t>economic use of the same resources.</w:t>
      </w:r>
    </w:p>
    <w:p w14:paraId="5A594F86" w14:textId="51AC4487" w:rsidR="00EF42C1" w:rsidRPr="00C812C1" w:rsidRDefault="002A55C0" w:rsidP="0005446E">
      <w:pPr>
        <w:pStyle w:val="ListBullet"/>
      </w:pPr>
      <w:r w:rsidRPr="0005446E">
        <w:rPr>
          <w:b/>
        </w:rPr>
        <w:t>Balance of timely policy measures and more research-informed policies</w:t>
      </w:r>
      <w:r w:rsidR="00785863">
        <w:t>.</w:t>
      </w:r>
      <w:r w:rsidRPr="00C812C1">
        <w:t xml:space="preserve"> By addressing the significant knowledge gaps on marine and ocean issues the research community could contribute to the formulation of more </w:t>
      </w:r>
      <w:r>
        <w:t xml:space="preserve">effective, </w:t>
      </w:r>
      <w:r w:rsidRPr="00C812C1">
        <w:t xml:space="preserve">efficient </w:t>
      </w:r>
      <w:r>
        <w:t xml:space="preserve">and sustainable </w:t>
      </w:r>
      <w:r w:rsidRPr="00C812C1">
        <w:t>policies. However, climate research often requires long-term observations which creates a mismatch with the shorter time perspective of national policy-making</w:t>
      </w:r>
      <w:r w:rsidR="007E5EE3">
        <w:t xml:space="preserve"> </w:t>
      </w:r>
      <w:r w:rsidRPr="00C812C1">
        <w:t xml:space="preserve">but also of Agenda 2030. </w:t>
      </w:r>
      <w:r>
        <w:t>The remaining 12 years until 2030 is challenging for developing new research projects, securing robust results, communicating these to policy, and securing political agreement on policy measures.</w:t>
      </w:r>
    </w:p>
    <w:p w14:paraId="2BD4465C" w14:textId="7C34E452" w:rsidR="00EF42C1" w:rsidRPr="00C812C1" w:rsidRDefault="002A55C0" w:rsidP="0005446E">
      <w:pPr>
        <w:pStyle w:val="ListBullet"/>
      </w:pPr>
      <w:r w:rsidRPr="0005446E">
        <w:rPr>
          <w:b/>
        </w:rPr>
        <w:t>Local, regional and global perspective</w:t>
      </w:r>
      <w:r w:rsidR="00785863">
        <w:t>.</w:t>
      </w:r>
      <w:r w:rsidR="00785863" w:rsidRPr="00C812C1">
        <w:t xml:space="preserve"> </w:t>
      </w:r>
      <w:r w:rsidRPr="00C812C1">
        <w:t>Despite difference</w:t>
      </w:r>
      <w:r>
        <w:t>s</w:t>
      </w:r>
      <w:r w:rsidRPr="00C812C1">
        <w:t xml:space="preserve"> in ecosystem </w:t>
      </w:r>
      <w:r>
        <w:t xml:space="preserve">characteristics </w:t>
      </w:r>
      <w:r w:rsidRPr="00C812C1">
        <w:t xml:space="preserve">and </w:t>
      </w:r>
      <w:r>
        <w:t xml:space="preserve">socio-economic </w:t>
      </w:r>
      <w:r w:rsidRPr="00C812C1">
        <w:t>context</w:t>
      </w:r>
      <w:r>
        <w:t>,</w:t>
      </w:r>
      <w:r w:rsidRPr="00C812C1">
        <w:t xml:space="preserve"> many of the world’s oceans and seas are facing similar challenges related to climate change. </w:t>
      </w:r>
      <w:r>
        <w:t>There is p</w:t>
      </w:r>
      <w:r w:rsidRPr="00C812C1">
        <w:t xml:space="preserve">otential for Swedish national and regional research projects, e.g. acidification, </w:t>
      </w:r>
      <w:r>
        <w:t xml:space="preserve">to </w:t>
      </w:r>
      <w:r w:rsidRPr="00C812C1">
        <w:t xml:space="preserve">contribute </w:t>
      </w:r>
      <w:r>
        <w:t>to</w:t>
      </w:r>
      <w:r w:rsidRPr="00C812C1">
        <w:t xml:space="preserve"> achieving progress of SDG 14 on a global level.</w:t>
      </w:r>
    </w:p>
    <w:p w14:paraId="3EA61EAF" w14:textId="5FBAA61F" w:rsidR="00EF42C1" w:rsidRPr="001363C6" w:rsidRDefault="002A55C0" w:rsidP="0005446E">
      <w:pPr>
        <w:pStyle w:val="ListBullet"/>
      </w:pPr>
      <w:r w:rsidRPr="0005446E">
        <w:rPr>
          <w:b/>
        </w:rPr>
        <w:t>Need for improved models</w:t>
      </w:r>
      <w:r w:rsidR="00785863">
        <w:t>.</w:t>
      </w:r>
      <w:r w:rsidR="00785863" w:rsidRPr="00C812C1">
        <w:t xml:space="preserve"> </w:t>
      </w:r>
      <w:r w:rsidRPr="00EF42C1">
        <w:t>Uncertainty</w:t>
      </w:r>
      <w:r w:rsidR="009149AE" w:rsidRPr="00EF42C1">
        <w:t xml:space="preserve"> </w:t>
      </w:r>
      <w:r w:rsidR="00355B93">
        <w:t xml:space="preserve">in </w:t>
      </w:r>
      <w:r w:rsidR="009149AE" w:rsidRPr="00EF42C1">
        <w:t>modelling</w:t>
      </w:r>
      <w:r w:rsidRPr="00EF42C1">
        <w:t xml:space="preserve"> and predictions particularly affects Arctic research</w:t>
      </w:r>
      <w:r w:rsidR="00355B93">
        <w:t>,</w:t>
      </w:r>
      <w:r w:rsidRPr="00EF42C1">
        <w:t xml:space="preserve"> </w:t>
      </w:r>
      <w:r w:rsidR="00355B93">
        <w:t>partly because there is</w:t>
      </w:r>
      <w:r w:rsidR="00355B93" w:rsidRPr="00EF42C1">
        <w:t xml:space="preserve"> </w:t>
      </w:r>
      <w:r w:rsidRPr="00EF42C1">
        <w:t>limited ability</w:t>
      </w:r>
      <w:r w:rsidR="00355B93">
        <w:t xml:space="preserve"> to </w:t>
      </w:r>
      <w:r w:rsidRPr="00EF42C1">
        <w:t>conduct</w:t>
      </w:r>
      <w:r w:rsidR="00355B93">
        <w:t xml:space="preserve"> </w:t>
      </w:r>
      <w:r w:rsidRPr="00EF42C1">
        <w:t>observations. Improved ocean models would contribute to better overall climate change predictions.</w:t>
      </w:r>
    </w:p>
    <w:p w14:paraId="7938E5C2" w14:textId="1683EBE6" w:rsidR="00EF42C1" w:rsidRDefault="002A55C0">
      <w:pPr>
        <w:pStyle w:val="ListBullet"/>
      </w:pPr>
      <w:r w:rsidRPr="0005446E">
        <w:rPr>
          <w:b/>
        </w:rPr>
        <w:lastRenderedPageBreak/>
        <w:t>Need for forward-looking research</w:t>
      </w:r>
      <w:r w:rsidR="00785863">
        <w:t>.</w:t>
      </w:r>
      <w:r w:rsidR="00785863" w:rsidRPr="00C812C1">
        <w:t xml:space="preserve"> </w:t>
      </w:r>
      <w:r w:rsidRPr="00EF42C1">
        <w:t>Research in support of Agenda2030 need</w:t>
      </w:r>
      <w:r w:rsidR="00E842D5">
        <w:t>s</w:t>
      </w:r>
      <w:r w:rsidRPr="00EF42C1">
        <w:t xml:space="preserve"> to be forward</w:t>
      </w:r>
      <w:r w:rsidR="000159C8">
        <w:t>-</w:t>
      </w:r>
      <w:r w:rsidRPr="00EF42C1">
        <w:t xml:space="preserve">looking and identify issues which are not included in current goals and targets but which </w:t>
      </w:r>
      <w:r w:rsidR="0099176B" w:rsidRPr="00EF42C1">
        <w:t xml:space="preserve">in the medium and </w:t>
      </w:r>
      <w:r w:rsidR="0005446E" w:rsidRPr="00EF42C1">
        <w:t>long</w:t>
      </w:r>
      <w:r w:rsidR="0005446E">
        <w:t>-</w:t>
      </w:r>
      <w:r w:rsidR="0099176B" w:rsidRPr="00EF42C1">
        <w:t>term</w:t>
      </w:r>
      <w:r w:rsidR="00E842D5">
        <w:t xml:space="preserve"> risk</w:t>
      </w:r>
      <w:r w:rsidR="0099176B" w:rsidRPr="00EF42C1">
        <w:t xml:space="preserve"> </w:t>
      </w:r>
      <w:r w:rsidRPr="00EF42C1">
        <w:t xml:space="preserve">becoming </w:t>
      </w:r>
      <w:r w:rsidR="0099176B" w:rsidRPr="00EF42C1">
        <w:t xml:space="preserve">important </w:t>
      </w:r>
      <w:r w:rsidRPr="00EF42C1">
        <w:t>challenges for marine life. An important role for science is</w:t>
      </w:r>
      <w:r w:rsidR="0099176B" w:rsidRPr="00EF42C1">
        <w:t xml:space="preserve"> thus </w:t>
      </w:r>
      <w:r w:rsidRPr="00EF42C1">
        <w:t>horizon scanning and identifying the next generation of sustainability challenges, not necessarily identified already in Agenda 2030.</w:t>
      </w:r>
    </w:p>
    <w:p w14:paraId="4048ADDC" w14:textId="5DFD9AF6" w:rsidR="00EF42C1" w:rsidRPr="001363C6" w:rsidRDefault="002A55C0" w:rsidP="0005446E">
      <w:pPr>
        <w:pStyle w:val="ListBullet"/>
      </w:pPr>
      <w:r w:rsidRPr="0005446E">
        <w:rPr>
          <w:b/>
        </w:rPr>
        <w:t>Prospects and challenges of multi-disciplinary research</w:t>
      </w:r>
      <w:r w:rsidR="00785863">
        <w:t>.</w:t>
      </w:r>
      <w:r w:rsidR="00785863" w:rsidRPr="00C812C1">
        <w:t xml:space="preserve"> </w:t>
      </w:r>
      <w:r w:rsidRPr="00EF42C1">
        <w:t xml:space="preserve">Multi-disciplinary research has the potential </w:t>
      </w:r>
      <w:r w:rsidR="00885D99">
        <w:t>to</w:t>
      </w:r>
      <w:r w:rsidRPr="00EF42C1">
        <w:t xml:space="preserve"> </w:t>
      </w:r>
      <w:r w:rsidR="00885D99" w:rsidRPr="00EF42C1">
        <w:t>bridg</w:t>
      </w:r>
      <w:r w:rsidR="00885D99">
        <w:t>e</w:t>
      </w:r>
      <w:r w:rsidR="00885D99" w:rsidRPr="00EF42C1">
        <w:t xml:space="preserve"> </w:t>
      </w:r>
      <w:r w:rsidRPr="00EF42C1">
        <w:t xml:space="preserve">existing knowledge gaps by bringing different disciplinary knowledge together, but is often constrained by structural challenges, including research funding structures not </w:t>
      </w:r>
      <w:r w:rsidR="0099176B" w:rsidRPr="00EF42C1">
        <w:t>favourable</w:t>
      </w:r>
      <w:r w:rsidRPr="00EF42C1">
        <w:t xml:space="preserve"> to building more sustainable multi-stakeholder networks.</w:t>
      </w:r>
    </w:p>
    <w:p w14:paraId="7B27F1D0" w14:textId="652EC959" w:rsidR="00996FAB" w:rsidRPr="0005446E" w:rsidRDefault="002A55C0" w:rsidP="0005446E">
      <w:pPr>
        <w:pStyle w:val="ListBullet"/>
        <w:rPr>
          <w:i/>
        </w:rPr>
      </w:pPr>
      <w:r w:rsidRPr="0005446E">
        <w:rPr>
          <w:b/>
        </w:rPr>
        <w:t>Science to fill knowledge gap</w:t>
      </w:r>
      <w:r w:rsidR="00DA6173">
        <w:rPr>
          <w:b/>
        </w:rPr>
        <w:t xml:space="preserve">s; </w:t>
      </w:r>
      <w:r w:rsidRPr="0005446E">
        <w:rPr>
          <w:b/>
        </w:rPr>
        <w:t>but solutions rely on political will</w:t>
      </w:r>
      <w:r w:rsidR="00785863">
        <w:t>.</w:t>
      </w:r>
      <w:r w:rsidR="00785863" w:rsidRPr="00C812C1">
        <w:t xml:space="preserve"> </w:t>
      </w:r>
      <w:r w:rsidRPr="001363C6">
        <w:t>Although additional research efforts could contribute to providing a better understanding of climate change impacts on oceans, eff</w:t>
      </w:r>
      <w:r w:rsidR="0006408F">
        <w:t>ective</w:t>
      </w:r>
      <w:r w:rsidRPr="001363C6">
        <w:t xml:space="preserve"> mitigating measures primarily depend</w:t>
      </w:r>
      <w:r w:rsidRPr="009D203E">
        <w:t xml:space="preserve"> on political</w:t>
      </w:r>
      <w:r w:rsidRPr="00750DDB">
        <w:t xml:space="preserve"> will.</w:t>
      </w:r>
      <w:bookmarkEnd w:id="9"/>
    </w:p>
    <w:p w14:paraId="4674A176" w14:textId="77777777" w:rsidR="0099176B" w:rsidRPr="00156F44" w:rsidRDefault="0099176B" w:rsidP="000F3201">
      <w:pPr>
        <w:pStyle w:val="Heading3"/>
        <w:numPr>
          <w:ilvl w:val="0"/>
          <w:numId w:val="0"/>
        </w:numPr>
        <w:ind w:left="720" w:hanging="720"/>
        <w:rPr>
          <w:sz w:val="24"/>
          <w:szCs w:val="24"/>
          <w:lang w:val="en-US"/>
        </w:rPr>
      </w:pPr>
      <w:bookmarkStart w:id="10" w:name="_Toc529789794"/>
      <w:r w:rsidRPr="00156F44">
        <w:rPr>
          <w:sz w:val="24"/>
          <w:szCs w:val="24"/>
          <w:lang w:val="en-US"/>
        </w:rPr>
        <w:t>Them</w:t>
      </w:r>
      <w:r w:rsidR="00156F44" w:rsidRPr="00156F44">
        <w:rPr>
          <w:sz w:val="24"/>
          <w:szCs w:val="24"/>
          <w:lang w:val="en-US"/>
        </w:rPr>
        <w:t>atic issues and knowledge gaps</w:t>
      </w:r>
      <w:bookmarkEnd w:id="10"/>
    </w:p>
    <w:p w14:paraId="03631119" w14:textId="77777777" w:rsidR="00996FAB" w:rsidRPr="00156F44" w:rsidRDefault="008671C4" w:rsidP="00EE4DED">
      <w:pPr>
        <w:pStyle w:val="Heading4"/>
        <w:numPr>
          <w:ilvl w:val="0"/>
          <w:numId w:val="0"/>
        </w:numPr>
        <w:ind w:left="864" w:hanging="864"/>
        <w:rPr>
          <w:lang w:val="en-US"/>
        </w:rPr>
      </w:pPr>
      <w:r w:rsidRPr="00156F44">
        <w:rPr>
          <w:lang w:val="en-US"/>
        </w:rPr>
        <w:t xml:space="preserve">Theme 1: </w:t>
      </w:r>
      <w:r w:rsidR="00996FAB" w:rsidRPr="00156F44">
        <w:rPr>
          <w:lang w:val="en-US"/>
        </w:rPr>
        <w:t>M</w:t>
      </w:r>
      <w:r w:rsidR="00534A42" w:rsidRPr="00156F44">
        <w:rPr>
          <w:lang w:val="en-US"/>
        </w:rPr>
        <w:t>arine pollution</w:t>
      </w:r>
    </w:p>
    <w:p w14:paraId="0A93AEC6" w14:textId="77777777" w:rsidR="00374F34" w:rsidRDefault="00374F34" w:rsidP="00996FAB">
      <w:pPr>
        <w:spacing w:after="0" w:line="240" w:lineRule="auto"/>
        <w:rPr>
          <w:b/>
          <w:lang w:val="fr-HT"/>
        </w:rPr>
      </w:pPr>
    </w:p>
    <w:p w14:paraId="5EA4885E" w14:textId="77777777" w:rsidR="00996FAB" w:rsidRPr="0099176B" w:rsidRDefault="00996FAB" w:rsidP="00996FAB">
      <w:pPr>
        <w:spacing w:after="0" w:line="240" w:lineRule="auto"/>
        <w:rPr>
          <w:lang w:val="fr-HT"/>
        </w:rPr>
      </w:pPr>
      <w:r w:rsidRPr="0099176B">
        <w:rPr>
          <w:b/>
          <w:lang w:val="fr-HT"/>
        </w:rPr>
        <w:t xml:space="preserve">Marine </w:t>
      </w:r>
      <w:proofErr w:type="spellStart"/>
      <w:r w:rsidRPr="0099176B">
        <w:rPr>
          <w:b/>
          <w:lang w:val="fr-HT"/>
        </w:rPr>
        <w:t>litter</w:t>
      </w:r>
      <w:proofErr w:type="spellEnd"/>
    </w:p>
    <w:p w14:paraId="69105EF4" w14:textId="3DD9589F" w:rsidR="00996FAB" w:rsidRPr="0065476C" w:rsidRDefault="00996FAB" w:rsidP="0005446E">
      <w:pPr>
        <w:pStyle w:val="ListBullet"/>
      </w:pPr>
      <w:r w:rsidRPr="0065476C">
        <w:t>By contributing systematic assessments of intervention</w:t>
      </w:r>
      <w:r w:rsidR="00156F44">
        <w:t xml:space="preserve"> </w:t>
      </w:r>
      <w:proofErr w:type="gramStart"/>
      <w:r w:rsidR="00156F44">
        <w:t>options</w:t>
      </w:r>
      <w:proofErr w:type="gramEnd"/>
      <w:r w:rsidR="00156F44">
        <w:t xml:space="preserve"> </w:t>
      </w:r>
      <w:r w:rsidRPr="0065476C">
        <w:t>the research community could contribute to the design and development of policies and coordinated action across sectors and scale.</w:t>
      </w:r>
    </w:p>
    <w:p w14:paraId="3417AA8E" w14:textId="1835A5F0" w:rsidR="00996FAB" w:rsidRPr="0065476C" w:rsidRDefault="00996FAB" w:rsidP="0005446E">
      <w:pPr>
        <w:pStyle w:val="ListBullet"/>
      </w:pPr>
      <w:r w:rsidRPr="0065476C">
        <w:t xml:space="preserve">Case studies and comparative studies of different policy measures on marine litter could contribute to policy-making by providing a better understanding of factors </w:t>
      </w:r>
      <w:r w:rsidR="00E51A71">
        <w:t xml:space="preserve">that </w:t>
      </w:r>
      <w:r w:rsidRPr="0065476C">
        <w:t>explain why some policies succeed and others risk failing.</w:t>
      </w:r>
    </w:p>
    <w:p w14:paraId="0AF6E35B" w14:textId="77777777" w:rsidR="00996FAB" w:rsidRPr="0065476C" w:rsidRDefault="00534A42" w:rsidP="00996FAB">
      <w:pPr>
        <w:spacing w:after="0" w:line="240" w:lineRule="auto"/>
        <w:rPr>
          <w:b/>
        </w:rPr>
      </w:pPr>
      <w:r>
        <w:rPr>
          <w:b/>
        </w:rPr>
        <w:t>Microplastics</w:t>
      </w:r>
    </w:p>
    <w:p w14:paraId="3C7CBE66" w14:textId="6C141E26" w:rsidR="00996FAB" w:rsidRPr="0065476C" w:rsidRDefault="00996FAB" w:rsidP="0005446E">
      <w:pPr>
        <w:pStyle w:val="ListBullet"/>
      </w:pPr>
      <w:r w:rsidRPr="0065476C">
        <w:t xml:space="preserve">Research gaps on the pathways of microplastics particles to the sea but also on </w:t>
      </w:r>
      <w:r w:rsidR="00E51A71">
        <w:t xml:space="preserve">the impact of </w:t>
      </w:r>
      <w:r w:rsidRPr="0065476C">
        <w:t>microplastics on individual organisms and populations</w:t>
      </w:r>
      <w:r w:rsidR="00E51A71">
        <w:t>,</w:t>
      </w:r>
      <w:r w:rsidRPr="0065476C">
        <w:t xml:space="preserve"> as well as on humans.</w:t>
      </w:r>
    </w:p>
    <w:p w14:paraId="18A12C91" w14:textId="66D9C259" w:rsidR="00996FAB" w:rsidRPr="0065476C" w:rsidRDefault="00996FAB" w:rsidP="0005446E">
      <w:pPr>
        <w:pStyle w:val="ListBullet"/>
      </w:pPr>
      <w:r w:rsidRPr="0065476C">
        <w:t>In Sweden</w:t>
      </w:r>
      <w:r w:rsidR="009D6FEF">
        <w:t>, further research is needed to support</w:t>
      </w:r>
      <w:r w:rsidRPr="0065476C">
        <w:t xml:space="preserve"> policy-making process</w:t>
      </w:r>
      <w:r w:rsidR="009D6FEF">
        <w:t>es</w:t>
      </w:r>
      <w:r w:rsidRPr="0065476C">
        <w:t xml:space="preserve"> and </w:t>
      </w:r>
      <w:r w:rsidR="009D6FEF">
        <w:t xml:space="preserve">the </w:t>
      </w:r>
      <w:r w:rsidRPr="0065476C">
        <w:t xml:space="preserve">design of additional preventive measures </w:t>
      </w:r>
      <w:r w:rsidR="009D6FEF">
        <w:t>aimed at</w:t>
      </w:r>
      <w:r w:rsidR="009D6FEF" w:rsidRPr="0065476C">
        <w:t xml:space="preserve"> </w:t>
      </w:r>
      <w:r w:rsidRPr="0065476C">
        <w:t>the main sources of microplastic</w:t>
      </w:r>
      <w:r w:rsidR="009D6FEF">
        <w:t xml:space="preserve"> emissions</w:t>
      </w:r>
      <w:r w:rsidRPr="0065476C">
        <w:t xml:space="preserve"> to the environment</w:t>
      </w:r>
      <w:r w:rsidR="009D6FEF">
        <w:t>.</w:t>
      </w:r>
    </w:p>
    <w:p w14:paraId="7A378486" w14:textId="0A76F003" w:rsidR="00996FAB" w:rsidRPr="0065476C" w:rsidRDefault="00996FAB" w:rsidP="0005446E">
      <w:pPr>
        <w:pStyle w:val="ListBullet"/>
      </w:pPr>
      <w:r w:rsidRPr="0065476C">
        <w:t xml:space="preserve">On </w:t>
      </w:r>
      <w:r w:rsidR="009D6FEF">
        <w:t xml:space="preserve">a </w:t>
      </w:r>
      <w:r w:rsidRPr="0065476C">
        <w:t xml:space="preserve">regional and global </w:t>
      </w:r>
      <w:proofErr w:type="gramStart"/>
      <w:r w:rsidRPr="0065476C">
        <w:t>level</w:t>
      </w:r>
      <w:proofErr w:type="gramEnd"/>
      <w:r w:rsidRPr="0065476C">
        <w:t xml:space="preserve"> a standardi</w:t>
      </w:r>
      <w:r w:rsidR="00875CB0">
        <w:t>s</w:t>
      </w:r>
      <w:r w:rsidRPr="0065476C">
        <w:t>ed global monitoring program</w:t>
      </w:r>
      <w:r w:rsidR="004B31CC">
        <w:t>me</w:t>
      </w:r>
      <w:r w:rsidRPr="0065476C">
        <w:t xml:space="preserve"> for microplastics in freshwater and marine ecosystems would provide a understanding of the occurrence of microplastics and contribute to the design of </w:t>
      </w:r>
      <w:r w:rsidR="00156F44">
        <w:t xml:space="preserve">better </w:t>
      </w:r>
      <w:r w:rsidRPr="0065476C">
        <w:t>management strategies.</w:t>
      </w:r>
    </w:p>
    <w:p w14:paraId="3EE3FE51" w14:textId="77777777" w:rsidR="00996FAB" w:rsidRPr="0065476C" w:rsidRDefault="00996FAB" w:rsidP="00996FAB">
      <w:pPr>
        <w:spacing w:after="0" w:line="240" w:lineRule="auto"/>
      </w:pPr>
      <w:r w:rsidRPr="0065476C">
        <w:rPr>
          <w:b/>
        </w:rPr>
        <w:t>Eutrophication</w:t>
      </w:r>
    </w:p>
    <w:p w14:paraId="4BA04A28" w14:textId="6DC031C3" w:rsidR="00996FAB" w:rsidRPr="0065476C" w:rsidRDefault="00996FAB" w:rsidP="0005446E">
      <w:pPr>
        <w:pStyle w:val="ListBullet"/>
      </w:pPr>
      <w:r w:rsidRPr="0065476C">
        <w:t xml:space="preserve">More research is needed to assess the effectiveness of existing </w:t>
      </w:r>
      <w:r w:rsidR="00156F44">
        <w:t>and new</w:t>
      </w:r>
      <w:r w:rsidRPr="0065476C">
        <w:t xml:space="preserve"> mitigation activities for nutrition pollution and eutrophication, including for the Baltic </w:t>
      </w:r>
      <w:r w:rsidR="00C974FE">
        <w:t>S</w:t>
      </w:r>
      <w:r w:rsidRPr="0065476C">
        <w:t>ea.</w:t>
      </w:r>
    </w:p>
    <w:p w14:paraId="5F49CD7A" w14:textId="0141FE07" w:rsidR="00996FAB" w:rsidRPr="0065476C" w:rsidRDefault="00996FAB" w:rsidP="0005446E">
      <w:pPr>
        <w:pStyle w:val="ListBullet"/>
      </w:pPr>
      <w:r w:rsidRPr="0065476C">
        <w:t>The research community has a potential role to play in the development of platforms fostering collective action between stakeholders involved in the production and consumption chain of nutrition products.</w:t>
      </w:r>
    </w:p>
    <w:p w14:paraId="2D5C9F35" w14:textId="77777777" w:rsidR="00996FAB" w:rsidRPr="0065476C" w:rsidRDefault="00996FAB" w:rsidP="00EE4DED">
      <w:pPr>
        <w:keepNext/>
        <w:spacing w:after="0" w:line="240" w:lineRule="auto"/>
      </w:pPr>
      <w:r w:rsidRPr="0065476C">
        <w:rPr>
          <w:b/>
        </w:rPr>
        <w:lastRenderedPageBreak/>
        <w:t>Brownification</w:t>
      </w:r>
    </w:p>
    <w:p w14:paraId="55547E95" w14:textId="32E82836" w:rsidR="00436CA4" w:rsidRPr="00436CA4" w:rsidRDefault="00436CA4" w:rsidP="0005446E">
      <w:pPr>
        <w:pStyle w:val="ListBullet"/>
        <w:rPr>
          <w:color w:val="auto"/>
        </w:rPr>
      </w:pPr>
      <w:r w:rsidRPr="0062781A">
        <w:t xml:space="preserve">More research is needed to identify the underlying causes </w:t>
      </w:r>
      <w:r w:rsidR="003D23D9">
        <w:t>of</w:t>
      </w:r>
      <w:r w:rsidRPr="0062781A">
        <w:t xml:space="preserve"> brownification</w:t>
      </w:r>
      <w:r w:rsidR="003D23D9">
        <w:t>,</w:t>
      </w:r>
      <w:r w:rsidRPr="0062781A">
        <w:t xml:space="preserve"> </w:t>
      </w:r>
      <w:r w:rsidR="003D23D9">
        <w:t>as well as</w:t>
      </w:r>
      <w:r w:rsidRPr="0062781A">
        <w:t xml:space="preserve"> for creating platforms promoting joint preventive measures with cross-sector stakeholders</w:t>
      </w:r>
      <w:r w:rsidR="003D23D9">
        <w:t>,</w:t>
      </w:r>
      <w:r w:rsidRPr="0062781A">
        <w:t xml:space="preserve"> </w:t>
      </w:r>
      <w:r w:rsidRPr="00436CA4">
        <w:rPr>
          <w:color w:val="auto"/>
        </w:rPr>
        <w:t>including the forest industry.</w:t>
      </w:r>
    </w:p>
    <w:p w14:paraId="2588FB2A" w14:textId="72C6C9A8" w:rsidR="00436CA4" w:rsidRPr="00436CA4" w:rsidRDefault="00436CA4" w:rsidP="0005446E">
      <w:pPr>
        <w:pStyle w:val="ListBullet"/>
        <w:rPr>
          <w:color w:val="auto"/>
        </w:rPr>
      </w:pPr>
      <w:r w:rsidRPr="00436CA4">
        <w:rPr>
          <w:color w:val="auto"/>
        </w:rPr>
        <w:t>Knowledge gaps on the impacts on marine ecosystems.</w:t>
      </w:r>
    </w:p>
    <w:p w14:paraId="1318365A" w14:textId="5A362311" w:rsidR="00436CA4" w:rsidRPr="0062781A" w:rsidRDefault="00436CA4" w:rsidP="0005446E">
      <w:pPr>
        <w:pStyle w:val="ListBullet"/>
      </w:pPr>
      <w:r w:rsidRPr="0062781A">
        <w:t xml:space="preserve">In Sweden </w:t>
      </w:r>
      <w:proofErr w:type="gramStart"/>
      <w:r w:rsidRPr="0062781A">
        <w:t>more</w:t>
      </w:r>
      <w:proofErr w:type="gramEnd"/>
      <w:r w:rsidRPr="0062781A">
        <w:t xml:space="preserve"> research on the links between dissolved organic carbon (DOC) and acidification is needed </w:t>
      </w:r>
      <w:r w:rsidR="00CF4C89">
        <w:t>to</w:t>
      </w:r>
      <w:r w:rsidR="00CF4C89" w:rsidRPr="0062781A">
        <w:t xml:space="preserve"> </w:t>
      </w:r>
      <w:r w:rsidRPr="0062781A">
        <w:t>improve acidification assessments in Swedish lakes and streams</w:t>
      </w:r>
      <w:r w:rsidR="00CF4C89">
        <w:t>.</w:t>
      </w:r>
    </w:p>
    <w:p w14:paraId="22E9E819" w14:textId="77777777" w:rsidR="00156F44" w:rsidRDefault="00156F44" w:rsidP="00156F44">
      <w:pPr>
        <w:spacing w:after="0" w:line="240" w:lineRule="auto"/>
        <w:ind w:left="720" w:right="0"/>
        <w:contextualSpacing/>
      </w:pPr>
    </w:p>
    <w:p w14:paraId="0279D2EA" w14:textId="77777777" w:rsidR="00996FAB" w:rsidRPr="00156F44" w:rsidRDefault="008671C4" w:rsidP="00156F44">
      <w:pPr>
        <w:rPr>
          <w:b/>
        </w:rPr>
      </w:pPr>
      <w:r w:rsidRPr="00156F44">
        <w:rPr>
          <w:b/>
        </w:rPr>
        <w:t xml:space="preserve">Theme 2: </w:t>
      </w:r>
      <w:r w:rsidR="00996FAB" w:rsidRPr="00156F44">
        <w:rPr>
          <w:b/>
        </w:rPr>
        <w:t>Ocean and climate</w:t>
      </w:r>
    </w:p>
    <w:p w14:paraId="169D0798" w14:textId="77777777" w:rsidR="00996FAB" w:rsidRPr="00BA5A5D" w:rsidRDefault="00534A42" w:rsidP="00996FAB">
      <w:pPr>
        <w:spacing w:after="0" w:line="240" w:lineRule="auto"/>
        <w:rPr>
          <w:b/>
        </w:rPr>
      </w:pPr>
      <w:r>
        <w:rPr>
          <w:b/>
        </w:rPr>
        <w:t>Ocean warming</w:t>
      </w:r>
    </w:p>
    <w:p w14:paraId="2139089F" w14:textId="2663631D" w:rsidR="00996FAB" w:rsidRPr="00534A42" w:rsidRDefault="00996FAB" w:rsidP="00EE4DED">
      <w:pPr>
        <w:pStyle w:val="ListBullet"/>
      </w:pPr>
      <w:r w:rsidRPr="00534A42">
        <w:t>Large</w:t>
      </w:r>
      <w:r w:rsidR="0084518C">
        <w:t xml:space="preserve"> uncertainty</w:t>
      </w:r>
      <w:r w:rsidRPr="00534A42">
        <w:t xml:space="preserve"> and knowledge gaps persist for estimating the longer-term impact of ocean warming on the </w:t>
      </w:r>
      <w:r w:rsidR="009373F0">
        <w:t>Arctic</w:t>
      </w:r>
      <w:r w:rsidRPr="00534A42">
        <w:t xml:space="preserve"> and its ecosystem services.</w:t>
      </w:r>
    </w:p>
    <w:p w14:paraId="240C814C" w14:textId="6C6373CF" w:rsidR="00996FAB" w:rsidRPr="00534A42" w:rsidRDefault="00D216D3" w:rsidP="00EE4DED">
      <w:pPr>
        <w:pStyle w:val="ListBullet"/>
      </w:pPr>
      <w:r>
        <w:t>Because of</w:t>
      </w:r>
      <w:r w:rsidR="00996FAB" w:rsidRPr="00534A42">
        <w:t xml:space="preserve"> logistical and financial constraints for long-term observation</w:t>
      </w:r>
      <w:r>
        <w:t>,</w:t>
      </w:r>
      <w:r w:rsidR="00996FAB" w:rsidRPr="00534A42">
        <w:t xml:space="preserve"> research projects </w:t>
      </w:r>
      <w:r>
        <w:t xml:space="preserve">in </w:t>
      </w:r>
      <w:r w:rsidR="00996FAB" w:rsidRPr="00534A42">
        <w:t>the Ar</w:t>
      </w:r>
      <w:r>
        <w:t>c</w:t>
      </w:r>
      <w:r w:rsidR="00996FAB" w:rsidRPr="00534A42">
        <w:t xml:space="preserve">tic </w:t>
      </w:r>
      <w:r>
        <w:t>are</w:t>
      </w:r>
      <w:r w:rsidR="00996FAB" w:rsidRPr="00534A42">
        <w:t xml:space="preserve"> highly reliant on models. There is </w:t>
      </w:r>
      <w:r w:rsidR="005F6BE5">
        <w:t xml:space="preserve">a </w:t>
      </w:r>
      <w:r w:rsidR="00996FAB" w:rsidRPr="00534A42">
        <w:t>need for a Pan-Arctic research action plan for observation system</w:t>
      </w:r>
      <w:r w:rsidR="005F6BE5">
        <w:t>s</w:t>
      </w:r>
      <w:r w:rsidR="00996FAB" w:rsidRPr="00534A42">
        <w:t xml:space="preserve"> and the development of specific Arctic system models</w:t>
      </w:r>
      <w:r w:rsidR="005F6BE5">
        <w:t>.</w:t>
      </w:r>
    </w:p>
    <w:p w14:paraId="0EC909AB" w14:textId="77777777" w:rsidR="00996FAB" w:rsidRPr="00A61128" w:rsidRDefault="00996FAB" w:rsidP="00996FAB">
      <w:pPr>
        <w:spacing w:after="0" w:line="240" w:lineRule="auto"/>
        <w:rPr>
          <w:b/>
        </w:rPr>
      </w:pPr>
      <w:r w:rsidRPr="00A61128">
        <w:rPr>
          <w:b/>
        </w:rPr>
        <w:t>Ocean acidification</w:t>
      </w:r>
    </w:p>
    <w:p w14:paraId="51849C6B" w14:textId="5B6F8AD5" w:rsidR="00996FAB" w:rsidRPr="00534A42" w:rsidRDefault="00996FAB" w:rsidP="00EE4DED">
      <w:pPr>
        <w:pStyle w:val="ListBullet"/>
      </w:pPr>
      <w:r w:rsidRPr="00534A42">
        <w:t xml:space="preserve">Increased research efforts are needed </w:t>
      </w:r>
      <w:r w:rsidR="003E4F7A">
        <w:t>to</w:t>
      </w:r>
      <w:r w:rsidR="003E4F7A" w:rsidRPr="00534A42">
        <w:t xml:space="preserve"> </w:t>
      </w:r>
      <w:r w:rsidRPr="00534A42">
        <w:t>develop coordinated and standardi</w:t>
      </w:r>
      <w:r w:rsidR="003E4F7A">
        <w:t>s</w:t>
      </w:r>
      <w:r w:rsidRPr="00534A42">
        <w:t xml:space="preserve">ed methods of monitoring </w:t>
      </w:r>
      <w:r w:rsidR="001A04E9">
        <w:t xml:space="preserve">that can </w:t>
      </w:r>
      <w:r w:rsidR="001A04E9" w:rsidRPr="00534A42">
        <w:t>improv</w:t>
      </w:r>
      <w:r w:rsidR="001A04E9">
        <w:t>e</w:t>
      </w:r>
      <w:r w:rsidR="001A04E9" w:rsidRPr="00534A42">
        <w:t xml:space="preserve"> </w:t>
      </w:r>
      <w:r w:rsidRPr="00534A42">
        <w:t>the reliab</w:t>
      </w:r>
      <w:r w:rsidR="001A04E9">
        <w:t>ility of</w:t>
      </w:r>
      <w:r w:rsidRPr="00534A42">
        <w:t xml:space="preserve"> projections of impacts on marine ecosystems, especially for the </w:t>
      </w:r>
      <w:r w:rsidR="009373F0">
        <w:t>Arctic</w:t>
      </w:r>
      <w:r w:rsidRPr="00534A42">
        <w:t>.</w:t>
      </w:r>
    </w:p>
    <w:p w14:paraId="677190A8" w14:textId="112113F5" w:rsidR="00996FAB" w:rsidRPr="00534A42" w:rsidRDefault="00996FAB" w:rsidP="00EE4DED">
      <w:pPr>
        <w:pStyle w:val="ListBullet"/>
      </w:pPr>
      <w:r w:rsidRPr="00534A42">
        <w:t xml:space="preserve">The research community could contribute to bridge research gaps </w:t>
      </w:r>
      <w:r w:rsidR="001A04E9">
        <w:t xml:space="preserve">through </w:t>
      </w:r>
      <w:r w:rsidRPr="00534A42">
        <w:t>interdisciplinary studies and increased cooperation between research communities and marine resource end-users. Research institutes could also help to provide more long-term platforms for stakeholder networks.</w:t>
      </w:r>
    </w:p>
    <w:p w14:paraId="0AC76A6E" w14:textId="77777777" w:rsidR="00996FAB" w:rsidRPr="0053031D" w:rsidRDefault="00996FAB" w:rsidP="00996FAB">
      <w:pPr>
        <w:spacing w:after="0" w:line="240" w:lineRule="auto"/>
        <w:rPr>
          <w:b/>
        </w:rPr>
      </w:pPr>
      <w:r w:rsidRPr="0053031D">
        <w:rPr>
          <w:b/>
        </w:rPr>
        <w:t>Protected areas</w:t>
      </w:r>
    </w:p>
    <w:p w14:paraId="1F4AB8EF" w14:textId="39579C63" w:rsidR="00996FAB" w:rsidRPr="00534A42" w:rsidRDefault="00D74950" w:rsidP="00EE4DED">
      <w:pPr>
        <w:pStyle w:val="ListBullet"/>
      </w:pPr>
      <w:r>
        <w:t>There are c</w:t>
      </w:r>
      <w:r w:rsidR="00996FAB" w:rsidRPr="00534A42">
        <w:t xml:space="preserve">onsiderable knowledge gaps </w:t>
      </w:r>
      <w:r>
        <w:t>on</w:t>
      </w:r>
      <w:r w:rsidRPr="00534A42">
        <w:t xml:space="preserve"> </w:t>
      </w:r>
      <w:r w:rsidR="00996FAB" w:rsidRPr="00534A42">
        <w:t xml:space="preserve">the Baltic </w:t>
      </w:r>
      <w:r>
        <w:t>S</w:t>
      </w:r>
      <w:r w:rsidR="00996FAB" w:rsidRPr="00534A42">
        <w:t>ea</w:t>
      </w:r>
      <w:r>
        <w:t>,</w:t>
      </w:r>
      <w:r w:rsidR="00996FAB" w:rsidRPr="00534A42">
        <w:t xml:space="preserve"> and how </w:t>
      </w:r>
      <w:r w:rsidR="00DF49BC">
        <w:t xml:space="preserve">its </w:t>
      </w:r>
      <w:r w:rsidR="00996FAB" w:rsidRPr="00534A42">
        <w:t>biodiversity is affected by human pressures, e.g. pollution, over</w:t>
      </w:r>
      <w:r w:rsidR="004B31CC">
        <w:t>-</w:t>
      </w:r>
      <w:r w:rsidR="00996FAB" w:rsidRPr="00534A42">
        <w:t>fertili</w:t>
      </w:r>
      <w:r w:rsidR="00374F34">
        <w:t>s</w:t>
      </w:r>
      <w:r w:rsidR="00996FAB" w:rsidRPr="00534A42">
        <w:t>ation, fishing pressure and climate change.</w:t>
      </w:r>
    </w:p>
    <w:p w14:paraId="10A55A6E" w14:textId="71174865" w:rsidR="00996FAB" w:rsidRPr="00534A42" w:rsidRDefault="00996FAB" w:rsidP="00EE4DED">
      <w:pPr>
        <w:pStyle w:val="ListBullet"/>
      </w:pPr>
      <w:r w:rsidRPr="00534A42">
        <w:t>Addressing the knowledge gaps on marine issues, which contributes to the uncertainty on the impacts of climate change projections, would benefit climate change research at large.</w:t>
      </w:r>
    </w:p>
    <w:p w14:paraId="328AEAE1" w14:textId="25414101" w:rsidR="00996FAB" w:rsidRPr="00534A42" w:rsidRDefault="00996FAB" w:rsidP="00EE4DED">
      <w:pPr>
        <w:pStyle w:val="ListBullet"/>
      </w:pPr>
      <w:r w:rsidRPr="00534A42">
        <w:t>The research community could further contribute to the design of policy strategies by providing more information on policy needs on</w:t>
      </w:r>
      <w:r w:rsidR="00DF49BC">
        <w:t xml:space="preserve"> the</w:t>
      </w:r>
      <w:r w:rsidRPr="00534A42">
        <w:t xml:space="preserve"> local </w:t>
      </w:r>
      <w:proofErr w:type="gramStart"/>
      <w:r w:rsidRPr="00534A42">
        <w:t>level</w:t>
      </w:r>
      <w:r w:rsidR="00DF49BC">
        <w:t>,</w:t>
      </w:r>
      <w:r w:rsidRPr="00534A42">
        <w:t xml:space="preserve"> and</w:t>
      </w:r>
      <w:proofErr w:type="gramEnd"/>
      <w:r w:rsidRPr="00534A42">
        <w:t xml:space="preserve"> gathering interdisciplinary research contributions.</w:t>
      </w:r>
    </w:p>
    <w:p w14:paraId="16618711" w14:textId="77777777" w:rsidR="00996FAB" w:rsidRPr="00534A42" w:rsidRDefault="00996FAB" w:rsidP="00534A42">
      <w:pPr>
        <w:pStyle w:val="ListParagraph"/>
        <w:numPr>
          <w:ilvl w:val="0"/>
          <w:numId w:val="0"/>
        </w:numPr>
        <w:spacing w:after="0" w:line="240" w:lineRule="auto"/>
        <w:ind w:left="1418"/>
        <w:rPr>
          <w:b w:val="0"/>
        </w:rPr>
      </w:pPr>
    </w:p>
    <w:p w14:paraId="36875C09" w14:textId="77777777" w:rsidR="00996FAB" w:rsidRPr="00156F44" w:rsidRDefault="008671C4" w:rsidP="00156F44">
      <w:pPr>
        <w:rPr>
          <w:b/>
        </w:rPr>
      </w:pPr>
      <w:r w:rsidRPr="00156F44">
        <w:rPr>
          <w:b/>
        </w:rPr>
        <w:t xml:space="preserve">Theme 3: </w:t>
      </w:r>
      <w:r w:rsidR="00996FAB" w:rsidRPr="00156F44">
        <w:rPr>
          <w:b/>
        </w:rPr>
        <w:t>Sustainable use of oceans and marine resources</w:t>
      </w:r>
    </w:p>
    <w:p w14:paraId="01E29C57" w14:textId="77777777" w:rsidR="00996FAB" w:rsidRPr="00CB5FBE" w:rsidRDefault="00996FAB" w:rsidP="00996FAB">
      <w:pPr>
        <w:spacing w:after="0" w:line="240" w:lineRule="auto"/>
        <w:rPr>
          <w:b/>
        </w:rPr>
      </w:pPr>
      <w:r w:rsidRPr="00CB5FBE">
        <w:rPr>
          <w:b/>
        </w:rPr>
        <w:t>Blue economy and sustainable management of marine resources</w:t>
      </w:r>
    </w:p>
    <w:p w14:paraId="6D946BA0" w14:textId="2F41DA27" w:rsidR="00996FAB" w:rsidRPr="00534A42" w:rsidRDefault="00996FAB" w:rsidP="00EE4DED">
      <w:pPr>
        <w:pStyle w:val="ListBullet"/>
      </w:pPr>
      <w:r w:rsidRPr="00534A42">
        <w:t xml:space="preserve">More research </w:t>
      </w:r>
      <w:r w:rsidR="00D32C10">
        <w:t xml:space="preserve">is </w:t>
      </w:r>
      <w:r w:rsidRPr="00534A42">
        <w:t>needed to develop concepts related to sustainable marine development, including</w:t>
      </w:r>
      <w:r w:rsidR="00D32C10">
        <w:t xml:space="preserve"> the</w:t>
      </w:r>
      <w:r w:rsidRPr="00534A42">
        <w:t xml:space="preserve"> </w:t>
      </w:r>
      <w:r w:rsidR="00D32C10">
        <w:t>“</w:t>
      </w:r>
      <w:r w:rsidRPr="00534A42">
        <w:t>blue economy</w:t>
      </w:r>
      <w:r w:rsidR="00D32C10">
        <w:t>”</w:t>
      </w:r>
      <w:r w:rsidRPr="00534A42">
        <w:t xml:space="preserve">, </w:t>
      </w:r>
      <w:r w:rsidR="005615C3">
        <w:t>so that</w:t>
      </w:r>
      <w:r w:rsidRPr="00534A42">
        <w:t xml:space="preserve"> these concepts </w:t>
      </w:r>
      <w:r w:rsidR="005615C3">
        <w:t>can</w:t>
      </w:r>
      <w:r w:rsidRPr="00534A42">
        <w:t xml:space="preserve"> serve as platform</w:t>
      </w:r>
      <w:r w:rsidR="005615C3">
        <w:t>s</w:t>
      </w:r>
      <w:r w:rsidRPr="00534A42">
        <w:t xml:space="preserve"> for advancing a broader set of objectives and governance practices.</w:t>
      </w:r>
    </w:p>
    <w:p w14:paraId="71F1D7E7" w14:textId="62853B4D" w:rsidR="00996FAB" w:rsidRPr="00534A42" w:rsidRDefault="00996FAB" w:rsidP="00EE4DED">
      <w:pPr>
        <w:pStyle w:val="ListBullet"/>
      </w:pPr>
      <w:r w:rsidRPr="00534A42">
        <w:lastRenderedPageBreak/>
        <w:t xml:space="preserve">To foster progress on ocean sustainability the research community could contribute to setting up frameworks and mechanisms bringing a </w:t>
      </w:r>
      <w:r w:rsidR="00E0167C">
        <w:t>range</w:t>
      </w:r>
      <w:r w:rsidRPr="00534A42">
        <w:t xml:space="preserve"> of stakeholders together</w:t>
      </w:r>
      <w:r w:rsidR="00E0167C">
        <w:t xml:space="preserve"> – </w:t>
      </w:r>
      <w:r w:rsidR="00E0167C" w:rsidRPr="00534A42">
        <w:t>e.g. researchers, private sector</w:t>
      </w:r>
      <w:r w:rsidR="00E0167C">
        <w:t xml:space="preserve"> and </w:t>
      </w:r>
      <w:r w:rsidR="00E0167C" w:rsidRPr="00534A42">
        <w:t>policy-makers</w:t>
      </w:r>
      <w:r w:rsidR="00E0167C">
        <w:t xml:space="preserve"> –</w:t>
      </w:r>
      <w:r w:rsidR="003D3E70" w:rsidRPr="003D3E70">
        <w:t xml:space="preserve"> </w:t>
      </w:r>
      <w:r w:rsidR="00E0167C">
        <w:t>to</w:t>
      </w:r>
      <w:r w:rsidR="00E0167C" w:rsidRPr="00534A42">
        <w:t xml:space="preserve"> promot</w:t>
      </w:r>
      <w:r w:rsidR="00E0167C">
        <w:t>e</w:t>
      </w:r>
      <w:r w:rsidR="00E0167C" w:rsidRPr="00534A42">
        <w:t xml:space="preserve"> </w:t>
      </w:r>
      <w:r w:rsidR="003D3E70" w:rsidRPr="00534A42">
        <w:t>joint action</w:t>
      </w:r>
      <w:r w:rsidR="00E0167C">
        <w:t>.</w:t>
      </w:r>
    </w:p>
    <w:p w14:paraId="65F4B6B8" w14:textId="1631ED22" w:rsidR="00996FAB" w:rsidRPr="00534A42" w:rsidRDefault="00996FAB" w:rsidP="00EE4DED">
      <w:pPr>
        <w:pStyle w:val="ListBullet"/>
      </w:pPr>
      <w:r w:rsidRPr="00534A42">
        <w:t>Researchers could play an important role in bridg</w:t>
      </w:r>
      <w:r w:rsidR="00282F71">
        <w:t>ing</w:t>
      </w:r>
      <w:r w:rsidRPr="00534A42">
        <w:t xml:space="preserve"> policy gaps for the </w:t>
      </w:r>
      <w:r w:rsidR="00453702">
        <w:t>h</w:t>
      </w:r>
      <w:r w:rsidR="00453702" w:rsidRPr="00534A42">
        <w:t xml:space="preserve">igh </w:t>
      </w:r>
      <w:r w:rsidR="00453702">
        <w:t>s</w:t>
      </w:r>
      <w:r w:rsidRPr="00534A42">
        <w:t>eas by researching different governance and sustainable management regimes.</w:t>
      </w:r>
    </w:p>
    <w:p w14:paraId="7812B025" w14:textId="77777777" w:rsidR="000F3201" w:rsidRDefault="000F3201" w:rsidP="00996FAB">
      <w:pPr>
        <w:spacing w:after="0" w:line="240" w:lineRule="auto"/>
        <w:rPr>
          <w:b/>
        </w:rPr>
      </w:pPr>
    </w:p>
    <w:p w14:paraId="7FFC6C94" w14:textId="77777777" w:rsidR="00996FAB" w:rsidRPr="00CB5FBE" w:rsidRDefault="00996FAB" w:rsidP="00996FAB">
      <w:pPr>
        <w:spacing w:after="0" w:line="240" w:lineRule="auto"/>
        <w:rPr>
          <w:b/>
        </w:rPr>
      </w:pPr>
      <w:r w:rsidRPr="00CB5FBE">
        <w:rPr>
          <w:b/>
        </w:rPr>
        <w:t>Overfishing and fish</w:t>
      </w:r>
      <w:r w:rsidR="00C74B20">
        <w:rPr>
          <w:b/>
        </w:rPr>
        <w:t>ery</w:t>
      </w:r>
      <w:r w:rsidRPr="00CB5FBE">
        <w:rPr>
          <w:b/>
        </w:rPr>
        <w:t xml:space="preserve"> subsidies</w:t>
      </w:r>
    </w:p>
    <w:p w14:paraId="11DE74C3" w14:textId="1748AD64" w:rsidR="00996FAB" w:rsidRPr="00534A42" w:rsidRDefault="00C34B15" w:rsidP="00EE4DED">
      <w:pPr>
        <w:pStyle w:val="ListBullet"/>
      </w:pPr>
      <w:r>
        <w:t xml:space="preserve">There is a need for </w:t>
      </w:r>
      <w:r w:rsidRPr="00534A42">
        <w:t>more coherent reporting methods on trade and consumption of fish</w:t>
      </w:r>
      <w:r>
        <w:t xml:space="preserve"> in Sweden t</w:t>
      </w:r>
      <w:r w:rsidR="00996FAB" w:rsidRPr="00534A42">
        <w:t>o promote responsible seafood and fish</w:t>
      </w:r>
      <w:r>
        <w:t xml:space="preserve"> consumption</w:t>
      </w:r>
      <w:r w:rsidR="00996FAB" w:rsidRPr="00534A42">
        <w:t>.</w:t>
      </w:r>
    </w:p>
    <w:p w14:paraId="1E320E38" w14:textId="344D71E1" w:rsidR="00996FAB" w:rsidRPr="00534A42" w:rsidRDefault="00996FAB" w:rsidP="00EE4DED">
      <w:pPr>
        <w:pStyle w:val="ListBullet"/>
      </w:pPr>
      <w:r w:rsidRPr="00534A42">
        <w:t xml:space="preserve">The science community could further contribute to the protection of oceans, including addressing illegal fishing in the </w:t>
      </w:r>
      <w:r w:rsidR="001756A2">
        <w:t>h</w:t>
      </w:r>
      <w:r w:rsidRPr="00534A42">
        <w:t xml:space="preserve">igh </w:t>
      </w:r>
      <w:r w:rsidR="001756A2">
        <w:t>s</w:t>
      </w:r>
      <w:r w:rsidRPr="00534A42">
        <w:t>eas by providing technological and innovative solutions</w:t>
      </w:r>
      <w:r w:rsidR="00321A6F">
        <w:t>,</w:t>
      </w:r>
      <w:r w:rsidRPr="00534A42">
        <w:t xml:space="preserve"> such as innovative satellite monitoring tools.</w:t>
      </w:r>
    </w:p>
    <w:p w14:paraId="015848B9" w14:textId="29A0F85B" w:rsidR="00996FAB" w:rsidRPr="00534A42" w:rsidRDefault="00996FAB" w:rsidP="00EE4DED">
      <w:pPr>
        <w:pStyle w:val="ListBullet"/>
      </w:pPr>
      <w:r w:rsidRPr="00534A42">
        <w:t>The use and implementation of management plans of sustainable fishery would benefit from increased research efforts</w:t>
      </w:r>
      <w:r w:rsidR="00183892">
        <w:t>, e.g.</w:t>
      </w:r>
      <w:r w:rsidRPr="00534A42">
        <w:t xml:space="preserve"> developing tools for decision-making </w:t>
      </w:r>
      <w:r w:rsidR="00183892">
        <w:t xml:space="preserve">that can </w:t>
      </w:r>
      <w:r w:rsidRPr="00534A42">
        <w:t>analy</w:t>
      </w:r>
      <w:r w:rsidR="00374F34">
        <w:t>s</w:t>
      </w:r>
      <w:r w:rsidR="00183892">
        <w:t>e</w:t>
      </w:r>
      <w:r w:rsidRPr="00534A42">
        <w:t xml:space="preserve"> trade-offs across sectors.</w:t>
      </w:r>
    </w:p>
    <w:p w14:paraId="32EA9489" w14:textId="77777777" w:rsidR="006F5D00" w:rsidRDefault="006F5D00">
      <w:pPr>
        <w:spacing w:after="0" w:line="240" w:lineRule="auto"/>
        <w:ind w:right="0"/>
        <w:rPr>
          <w:rFonts w:asciiTheme="majorHAnsi" w:eastAsiaTheme="majorEastAsia" w:hAnsiTheme="majorHAnsi" w:cstheme="majorBidi"/>
          <w:b/>
          <w:bCs/>
          <w:color w:val="263238"/>
          <w:sz w:val="40"/>
          <w:szCs w:val="32"/>
        </w:rPr>
      </w:pPr>
      <w:r>
        <w:br w:type="page"/>
      </w:r>
    </w:p>
    <w:p w14:paraId="6C510F81" w14:textId="77777777" w:rsidR="00534A42" w:rsidRDefault="00534A42" w:rsidP="00534A42">
      <w:pPr>
        <w:pStyle w:val="Heading1"/>
        <w:numPr>
          <w:ilvl w:val="0"/>
          <w:numId w:val="33"/>
        </w:numPr>
      </w:pPr>
      <w:bookmarkStart w:id="11" w:name="_Toc529789795"/>
      <w:r>
        <w:lastRenderedPageBreak/>
        <w:t>Introduction</w:t>
      </w:r>
      <w:bookmarkEnd w:id="11"/>
    </w:p>
    <w:p w14:paraId="7CCCB4FE" w14:textId="5386F351" w:rsidR="00EF4B49" w:rsidRDefault="00EF4B49" w:rsidP="00EF4B49">
      <w:pPr>
        <w:spacing w:after="200" w:line="276" w:lineRule="auto"/>
        <w:rPr>
          <w:rFonts w:ascii="Calibri" w:eastAsia="Calibri" w:hAnsi="Calibri" w:cs="Times New Roman"/>
        </w:rPr>
      </w:pPr>
      <w:r>
        <w:rPr>
          <w:rFonts w:ascii="Calibri" w:eastAsia="Calibri" w:hAnsi="Calibri" w:cs="Times New Roman"/>
        </w:rPr>
        <w:t>This</w:t>
      </w:r>
      <w:r w:rsidRPr="00C73915">
        <w:rPr>
          <w:rFonts w:ascii="Calibri" w:eastAsia="Calibri" w:hAnsi="Calibri" w:cs="Times New Roman"/>
        </w:rPr>
        <w:t xml:space="preserve"> </w:t>
      </w:r>
      <w:r>
        <w:rPr>
          <w:rFonts w:ascii="Calibri" w:eastAsia="Calibri" w:hAnsi="Calibri" w:cs="Times New Roman"/>
        </w:rPr>
        <w:t xml:space="preserve">literature review forms part of the project </w:t>
      </w:r>
      <w:proofErr w:type="spellStart"/>
      <w:r>
        <w:rPr>
          <w:rFonts w:ascii="Calibri" w:eastAsia="Calibri" w:hAnsi="Calibri" w:cs="Times New Roman"/>
        </w:rPr>
        <w:t>Formas</w:t>
      </w:r>
      <w:proofErr w:type="spellEnd"/>
      <w:r>
        <w:rPr>
          <w:rFonts w:ascii="Calibri" w:eastAsia="Calibri" w:hAnsi="Calibri" w:cs="Times New Roman"/>
        </w:rPr>
        <w:t xml:space="preserve"> Agenda 2030, which aims to identify research needs related to the 17 Sustainable Development Goals (SDGs) and to explore options for making structural changes in research policy and funding to foster progress on the SDGs. The project involves literature reviews and exploratory workshops focusing on three SDGs as examples: </w:t>
      </w:r>
      <w:r w:rsidR="00314D1A">
        <w:rPr>
          <w:rFonts w:ascii="Calibri" w:eastAsia="Calibri" w:hAnsi="Calibri" w:cs="Times New Roman"/>
        </w:rPr>
        <w:t xml:space="preserve">Goal </w:t>
      </w:r>
      <w:r>
        <w:rPr>
          <w:rFonts w:ascii="Calibri" w:eastAsia="Calibri" w:hAnsi="Calibri" w:cs="Times New Roman"/>
        </w:rPr>
        <w:t>12</w:t>
      </w:r>
      <w:r w:rsidR="00314D1A">
        <w:rPr>
          <w:rFonts w:ascii="Calibri" w:eastAsia="Calibri" w:hAnsi="Calibri" w:cs="Times New Roman"/>
        </w:rPr>
        <w:t>:</w:t>
      </w:r>
      <w:r>
        <w:rPr>
          <w:rFonts w:ascii="Calibri" w:eastAsia="Calibri" w:hAnsi="Calibri" w:cs="Times New Roman"/>
        </w:rPr>
        <w:t xml:space="preserve"> Responsible </w:t>
      </w:r>
      <w:r w:rsidR="00314D1A">
        <w:rPr>
          <w:rFonts w:ascii="Calibri" w:eastAsia="Calibri" w:hAnsi="Calibri" w:cs="Times New Roman"/>
        </w:rPr>
        <w:t>C</w:t>
      </w:r>
      <w:r>
        <w:rPr>
          <w:rFonts w:ascii="Calibri" w:eastAsia="Calibri" w:hAnsi="Calibri" w:cs="Times New Roman"/>
        </w:rPr>
        <w:t xml:space="preserve">onsumption and </w:t>
      </w:r>
      <w:r w:rsidR="00314D1A">
        <w:rPr>
          <w:rFonts w:ascii="Calibri" w:eastAsia="Calibri" w:hAnsi="Calibri" w:cs="Times New Roman"/>
        </w:rPr>
        <w:t>P</w:t>
      </w:r>
      <w:r>
        <w:rPr>
          <w:rFonts w:ascii="Calibri" w:eastAsia="Calibri" w:hAnsi="Calibri" w:cs="Times New Roman"/>
        </w:rPr>
        <w:t>roduction</w:t>
      </w:r>
      <w:r w:rsidR="00B877CA">
        <w:rPr>
          <w:rFonts w:ascii="Calibri" w:eastAsia="Calibri" w:hAnsi="Calibri" w:cs="Times New Roman"/>
        </w:rPr>
        <w:t>;</w:t>
      </w:r>
      <w:r w:rsidR="00314D1A">
        <w:rPr>
          <w:rFonts w:ascii="Calibri" w:eastAsia="Calibri" w:hAnsi="Calibri" w:cs="Times New Roman"/>
        </w:rPr>
        <w:t xml:space="preserve"> Goal</w:t>
      </w:r>
      <w:r>
        <w:rPr>
          <w:rFonts w:ascii="Calibri" w:eastAsia="Calibri" w:hAnsi="Calibri" w:cs="Times New Roman"/>
        </w:rPr>
        <w:t xml:space="preserve"> 14</w:t>
      </w:r>
      <w:r w:rsidR="00314D1A">
        <w:rPr>
          <w:rFonts w:ascii="Calibri" w:eastAsia="Calibri" w:hAnsi="Calibri" w:cs="Times New Roman"/>
        </w:rPr>
        <w:t>:</w:t>
      </w:r>
      <w:r>
        <w:rPr>
          <w:rFonts w:ascii="Calibri" w:eastAsia="Calibri" w:hAnsi="Calibri" w:cs="Times New Roman"/>
        </w:rPr>
        <w:t xml:space="preserve"> Life </w:t>
      </w:r>
      <w:r w:rsidR="00314D1A">
        <w:rPr>
          <w:rFonts w:ascii="Calibri" w:eastAsia="Calibri" w:hAnsi="Calibri" w:cs="Times New Roman"/>
        </w:rPr>
        <w:t>B</w:t>
      </w:r>
      <w:r>
        <w:rPr>
          <w:rFonts w:ascii="Calibri" w:eastAsia="Calibri" w:hAnsi="Calibri" w:cs="Times New Roman"/>
        </w:rPr>
        <w:t xml:space="preserve">elow </w:t>
      </w:r>
      <w:r w:rsidR="00314D1A">
        <w:rPr>
          <w:rFonts w:ascii="Calibri" w:eastAsia="Calibri" w:hAnsi="Calibri" w:cs="Times New Roman"/>
        </w:rPr>
        <w:t>W</w:t>
      </w:r>
      <w:r>
        <w:rPr>
          <w:rFonts w:ascii="Calibri" w:eastAsia="Calibri" w:hAnsi="Calibri" w:cs="Times New Roman"/>
        </w:rPr>
        <w:t>ater</w:t>
      </w:r>
      <w:r w:rsidR="00B877CA">
        <w:rPr>
          <w:rFonts w:ascii="Calibri" w:eastAsia="Calibri" w:hAnsi="Calibri" w:cs="Times New Roman"/>
        </w:rPr>
        <w:t>;</w:t>
      </w:r>
      <w:r>
        <w:rPr>
          <w:rFonts w:ascii="Calibri" w:eastAsia="Calibri" w:hAnsi="Calibri" w:cs="Times New Roman"/>
        </w:rPr>
        <w:t xml:space="preserve"> and </w:t>
      </w:r>
      <w:r w:rsidR="00314D1A">
        <w:rPr>
          <w:rFonts w:ascii="Calibri" w:eastAsia="Calibri" w:hAnsi="Calibri" w:cs="Times New Roman"/>
        </w:rPr>
        <w:t xml:space="preserve">Goal </w:t>
      </w:r>
      <w:r>
        <w:rPr>
          <w:rFonts w:ascii="Calibri" w:eastAsia="Calibri" w:hAnsi="Calibri" w:cs="Times New Roman"/>
        </w:rPr>
        <w:t>17</w:t>
      </w:r>
      <w:r w:rsidR="00314D1A">
        <w:rPr>
          <w:rFonts w:ascii="Calibri" w:eastAsia="Calibri" w:hAnsi="Calibri" w:cs="Times New Roman"/>
        </w:rPr>
        <w:t>:</w:t>
      </w:r>
      <w:r>
        <w:rPr>
          <w:rFonts w:ascii="Calibri" w:eastAsia="Calibri" w:hAnsi="Calibri" w:cs="Times New Roman"/>
        </w:rPr>
        <w:t xml:space="preserve"> Partnerships for the </w:t>
      </w:r>
      <w:r w:rsidR="00314D1A">
        <w:rPr>
          <w:rFonts w:ascii="Calibri" w:eastAsia="Calibri" w:hAnsi="Calibri" w:cs="Times New Roman"/>
        </w:rPr>
        <w:t>G</w:t>
      </w:r>
      <w:r>
        <w:rPr>
          <w:rFonts w:ascii="Calibri" w:eastAsia="Calibri" w:hAnsi="Calibri" w:cs="Times New Roman"/>
        </w:rPr>
        <w:t>oals.</w:t>
      </w:r>
    </w:p>
    <w:p w14:paraId="544876DF" w14:textId="7A3D1AA2" w:rsidR="00CB6C95" w:rsidRDefault="00EF4B49" w:rsidP="00EF4B49">
      <w:pPr>
        <w:spacing w:after="200" w:line="276" w:lineRule="auto"/>
        <w:rPr>
          <w:rFonts w:ascii="Calibri" w:eastAsia="Calibri" w:hAnsi="Calibri" w:cs="Times New Roman"/>
        </w:rPr>
      </w:pPr>
      <w:r>
        <w:rPr>
          <w:rFonts w:ascii="Calibri" w:eastAsia="Calibri" w:hAnsi="Calibri" w:cs="Times New Roman"/>
        </w:rPr>
        <w:t xml:space="preserve">This review presents preliminary findings on research needs for </w:t>
      </w:r>
      <w:r w:rsidR="00707739">
        <w:rPr>
          <w:rFonts w:ascii="Calibri" w:eastAsia="Calibri" w:hAnsi="Calibri" w:cs="Times New Roman"/>
        </w:rPr>
        <w:t xml:space="preserve">Goal </w:t>
      </w:r>
      <w:r>
        <w:rPr>
          <w:rFonts w:ascii="Calibri" w:eastAsia="Calibri" w:hAnsi="Calibri" w:cs="Times New Roman"/>
        </w:rPr>
        <w:t>14</w:t>
      </w:r>
      <w:r w:rsidR="00707739">
        <w:rPr>
          <w:rFonts w:ascii="Calibri" w:eastAsia="Calibri" w:hAnsi="Calibri" w:cs="Times New Roman"/>
        </w:rPr>
        <w:t>:</w:t>
      </w:r>
      <w:r>
        <w:rPr>
          <w:rFonts w:ascii="Calibri" w:eastAsia="Calibri" w:hAnsi="Calibri" w:cs="Times New Roman"/>
        </w:rPr>
        <w:t xml:space="preserve"> Life </w:t>
      </w:r>
      <w:r w:rsidR="00707739">
        <w:rPr>
          <w:rFonts w:ascii="Calibri" w:eastAsia="Calibri" w:hAnsi="Calibri" w:cs="Times New Roman"/>
        </w:rPr>
        <w:t>B</w:t>
      </w:r>
      <w:r>
        <w:rPr>
          <w:rFonts w:ascii="Calibri" w:eastAsia="Calibri" w:hAnsi="Calibri" w:cs="Times New Roman"/>
        </w:rPr>
        <w:t xml:space="preserve">elow </w:t>
      </w:r>
      <w:r w:rsidR="00707739">
        <w:rPr>
          <w:rFonts w:ascii="Calibri" w:eastAsia="Calibri" w:hAnsi="Calibri" w:cs="Times New Roman"/>
        </w:rPr>
        <w:t>W</w:t>
      </w:r>
      <w:r>
        <w:rPr>
          <w:rFonts w:ascii="Calibri" w:eastAsia="Calibri" w:hAnsi="Calibri" w:cs="Times New Roman"/>
        </w:rPr>
        <w:t xml:space="preserve">ater. It focuses on three thematic areas closely linked to all seven targets under SDG 14, namely </w:t>
      </w:r>
      <w:r w:rsidR="007E5251">
        <w:rPr>
          <w:rFonts w:ascii="Calibri" w:eastAsia="Calibri" w:hAnsi="Calibri" w:cs="Times New Roman"/>
        </w:rPr>
        <w:t>a</w:t>
      </w:r>
      <w:r>
        <w:rPr>
          <w:rFonts w:ascii="Calibri" w:eastAsia="Calibri" w:hAnsi="Calibri" w:cs="Times New Roman"/>
        </w:rPr>
        <w:t xml:space="preserve">) marine pollution, </w:t>
      </w:r>
      <w:r w:rsidR="007E5251">
        <w:rPr>
          <w:rFonts w:ascii="Calibri" w:eastAsia="Calibri" w:hAnsi="Calibri" w:cs="Times New Roman"/>
        </w:rPr>
        <w:t>b</w:t>
      </w:r>
      <w:r>
        <w:rPr>
          <w:rFonts w:ascii="Calibri" w:eastAsia="Calibri" w:hAnsi="Calibri" w:cs="Times New Roman"/>
        </w:rPr>
        <w:t xml:space="preserve">) ocean and climate and </w:t>
      </w:r>
      <w:r w:rsidR="007E5251">
        <w:rPr>
          <w:rFonts w:ascii="Calibri" w:eastAsia="Calibri" w:hAnsi="Calibri" w:cs="Times New Roman"/>
        </w:rPr>
        <w:t>c</w:t>
      </w:r>
      <w:r>
        <w:rPr>
          <w:rFonts w:ascii="Calibri" w:eastAsia="Calibri" w:hAnsi="Calibri" w:cs="Times New Roman"/>
        </w:rPr>
        <w:t>) s</w:t>
      </w:r>
      <w:r w:rsidRPr="00FE3E62">
        <w:rPr>
          <w:rFonts w:ascii="Calibri" w:eastAsia="Calibri" w:hAnsi="Calibri" w:cs="Times New Roman"/>
        </w:rPr>
        <w:t>ustainable use of marine and ocean resources</w:t>
      </w:r>
      <w:r>
        <w:rPr>
          <w:rFonts w:ascii="Calibri" w:eastAsia="Calibri" w:hAnsi="Calibri" w:cs="Times New Roman"/>
        </w:rPr>
        <w:t xml:space="preserve">. </w:t>
      </w:r>
      <w:r w:rsidRPr="00F17DAF">
        <w:rPr>
          <w:rFonts w:ascii="Calibri" w:eastAsia="Calibri" w:hAnsi="Calibri" w:cs="Times New Roman"/>
        </w:rPr>
        <w:t>The analysis identifies research gaps in the three thematic areas but also cross-cutting issues such as lin</w:t>
      </w:r>
      <w:r w:rsidR="001B327B">
        <w:rPr>
          <w:rFonts w:ascii="Calibri" w:eastAsia="Calibri" w:hAnsi="Calibri" w:cs="Times New Roman"/>
        </w:rPr>
        <w:t>k</w:t>
      </w:r>
      <w:r w:rsidRPr="00F17DAF">
        <w:rPr>
          <w:rFonts w:ascii="Calibri" w:eastAsia="Calibri" w:hAnsi="Calibri" w:cs="Times New Roman"/>
        </w:rPr>
        <w:t>s to other SDG targets and the challenges (and opportunities) of balancing social, economic and environmental dimensions of sustainable development, issues which are all closely interlinked to SDG 14.</w:t>
      </w:r>
    </w:p>
    <w:p w14:paraId="7B0539ED" w14:textId="78C6EBA3" w:rsidR="0008255E" w:rsidRPr="00DB3104" w:rsidRDefault="0008255E" w:rsidP="00FE41B4">
      <w:pPr>
        <w:spacing w:after="0" w:line="276" w:lineRule="auto"/>
      </w:pPr>
      <w:r>
        <w:t xml:space="preserve">In the context of the SDGs, three distinct roles for </w:t>
      </w:r>
      <w:r w:rsidRPr="00DB3104">
        <w:t xml:space="preserve">science, technology and innovation </w:t>
      </w:r>
      <w:r>
        <w:t xml:space="preserve">have been </w:t>
      </w:r>
      <w:r w:rsidRPr="00DB3104">
        <w:t xml:space="preserve">defined by Nilsson </w:t>
      </w:r>
      <w:r w:rsidR="007A3012">
        <w:fldChar w:fldCharType="begin"/>
      </w:r>
      <w:r w:rsidR="004E7297">
        <w:instrText xml:space="preserve"> ADDIN ZOTERO_ITEM CSL_CITATION {"citationID":"zUaeqSgv","properties":{"formattedCitation":"(Nilsson 2016)","plainCitation":"(Nilsson 2016)","noteIndex":0},"citationItems":[{"id":"oTeootLs/FmitucnU","uris":["http://zotero.org/groups/1079892/items/5UTMX6J5"],"uri":["http://zotero.org/groups/1079892/items/5UTMX6J5"],"itemData":{"id":1635,"type":"report","title":"Forskningens roll för att förverkliga den nya hållbarhetsagendan","publisher":"Vetenskapliga Rådet för Hållbar Utveckling (VRHU)","URL":"https://www.sei.org/mediamanager/documents/Publications/SEI-2016-Paper-MansNilsson-ForskningensRoll-VetenskapligaRadet-20160304.pdf","author":[{"family":"Nilsson","given":"M."}],"issued":{"date-parts":[["2016"]]}}}],"schema":"https://github.com/citation-style-language/schema/raw/master/csl-citation.json"} </w:instrText>
      </w:r>
      <w:r w:rsidR="007A3012">
        <w:fldChar w:fldCharType="separate"/>
      </w:r>
      <w:r w:rsidR="004E7297">
        <w:rPr>
          <w:rFonts w:ascii="Calibri" w:hAnsi="Calibri" w:cs="Calibri"/>
        </w:rPr>
        <w:t>(Nilsson 2016)</w:t>
      </w:r>
      <w:r w:rsidR="007A3012">
        <w:fldChar w:fldCharType="end"/>
      </w:r>
      <w:r w:rsidR="007A3012">
        <w:t>.</w:t>
      </w:r>
    </w:p>
    <w:p w14:paraId="128C2F0A" w14:textId="35492A0F" w:rsidR="0008255E" w:rsidRPr="00DB3104" w:rsidRDefault="0008255E" w:rsidP="00EE4DED">
      <w:pPr>
        <w:pStyle w:val="ListBullet"/>
        <w:numPr>
          <w:ilvl w:val="0"/>
          <w:numId w:val="41"/>
        </w:numPr>
        <w:ind w:left="284" w:hanging="284"/>
      </w:pPr>
      <w:r w:rsidRPr="00DB3104">
        <w:t>characteri</w:t>
      </w:r>
      <w:r w:rsidR="00374F34">
        <w:t>s</w:t>
      </w:r>
      <w:r w:rsidRPr="00DB3104">
        <w:t>ing the challenges</w:t>
      </w:r>
    </w:p>
    <w:p w14:paraId="26F54284" w14:textId="348DE7A1" w:rsidR="0008255E" w:rsidRPr="00DB3104" w:rsidRDefault="0008255E" w:rsidP="00EE4DED">
      <w:pPr>
        <w:pStyle w:val="ListBullet"/>
        <w:numPr>
          <w:ilvl w:val="0"/>
          <w:numId w:val="41"/>
        </w:numPr>
        <w:ind w:left="284" w:hanging="284"/>
      </w:pPr>
      <w:r w:rsidRPr="00DB3104">
        <w:t>providing the solutions</w:t>
      </w:r>
      <w:r w:rsidR="002A5EB0">
        <w:t>, and</w:t>
      </w:r>
    </w:p>
    <w:p w14:paraId="2EDB6A1C" w14:textId="0C2537DD" w:rsidR="0008255E" w:rsidRDefault="0008255E" w:rsidP="00EE4DED">
      <w:pPr>
        <w:pStyle w:val="ListBullet"/>
        <w:numPr>
          <w:ilvl w:val="0"/>
          <w:numId w:val="41"/>
        </w:numPr>
        <w:ind w:left="284" w:hanging="284"/>
      </w:pPr>
      <w:r w:rsidRPr="00DB3104">
        <w:t>strengthening public institutions and society.</w:t>
      </w:r>
    </w:p>
    <w:p w14:paraId="3282706A" w14:textId="0ADCC845" w:rsidR="0008255E" w:rsidRDefault="0008255E" w:rsidP="00FE41B4">
      <w:pPr>
        <w:spacing w:after="0" w:line="276" w:lineRule="auto"/>
      </w:pPr>
      <w:r>
        <w:t>In this review, we focus primarily on research needs in relation to the first and second roles, whereas the main report elaborate on the third role as well.</w:t>
      </w:r>
    </w:p>
    <w:p w14:paraId="511F6DD8" w14:textId="77777777" w:rsidR="0008255E" w:rsidRDefault="0008255E" w:rsidP="00FE41B4">
      <w:pPr>
        <w:spacing w:after="0" w:line="276" w:lineRule="auto"/>
      </w:pPr>
    </w:p>
    <w:p w14:paraId="6B659990" w14:textId="52FBAE45" w:rsidR="0008255E" w:rsidRPr="00EF4B49" w:rsidRDefault="0008255E" w:rsidP="00EE4DED">
      <w:pPr>
        <w:spacing w:after="0" w:line="276" w:lineRule="auto"/>
        <w:rPr>
          <w:rFonts w:ascii="Calibri" w:eastAsia="Calibri" w:hAnsi="Calibri" w:cs="Times New Roman"/>
        </w:rPr>
      </w:pPr>
      <w:r w:rsidRPr="00CB4874">
        <w:t>As an extension of this review, analysis could be made of the comparative potential of Swedish research to fill knowledge gaps at regional and global levels. Furthermore, good examples of</w:t>
      </w:r>
      <w:r w:rsidR="007F0070" w:rsidRPr="00CB4874">
        <w:t xml:space="preserve"> Swedish </w:t>
      </w:r>
      <w:r w:rsidRPr="00CB4874">
        <w:t>research projects and collaborations</w:t>
      </w:r>
      <w:r w:rsidR="00DC01DD" w:rsidRPr="00CB4874">
        <w:t xml:space="preserve"> could be identified. However, this goes beyond the current scope of the review.</w:t>
      </w:r>
    </w:p>
    <w:p w14:paraId="33C12565" w14:textId="77777777" w:rsidR="00534A42" w:rsidRDefault="00534A42" w:rsidP="00534A42">
      <w:pPr>
        <w:pStyle w:val="Heading2"/>
      </w:pPr>
      <w:bookmarkStart w:id="12" w:name="_Toc529789796"/>
      <w:r>
        <w:t>Overview of the goals and targets</w:t>
      </w:r>
      <w:bookmarkEnd w:id="12"/>
    </w:p>
    <w:p w14:paraId="13C465BE" w14:textId="77777777" w:rsidR="004D34A2" w:rsidRPr="004D34A2" w:rsidRDefault="004500A4" w:rsidP="00D73EE5">
      <w:r>
        <w:t xml:space="preserve">For this review, </w:t>
      </w:r>
      <w:r w:rsidR="00C83242">
        <w:t xml:space="preserve">our point of departure has been the goal and its seven targets. </w:t>
      </w:r>
      <w:r w:rsidR="004D34A2">
        <w:t>Table 1 lists the targets and means of implementation under SDG 14. This review does not consider the means of implementation.</w:t>
      </w:r>
    </w:p>
    <w:p w14:paraId="707FD986" w14:textId="1C59778B" w:rsidR="0010673D" w:rsidRDefault="0010673D" w:rsidP="0010673D">
      <w:pPr>
        <w:pStyle w:val="Caption"/>
        <w:keepNext/>
      </w:pPr>
      <w:r>
        <w:t xml:space="preserve">Table </w:t>
      </w:r>
      <w:r w:rsidR="001363C6">
        <w:rPr>
          <w:noProof/>
        </w:rPr>
        <w:fldChar w:fldCharType="begin"/>
      </w:r>
      <w:r w:rsidR="001363C6">
        <w:rPr>
          <w:noProof/>
        </w:rPr>
        <w:instrText xml:space="preserve"> SEQ Table \* ARABIC </w:instrText>
      </w:r>
      <w:r w:rsidR="001363C6">
        <w:rPr>
          <w:noProof/>
        </w:rPr>
        <w:fldChar w:fldCharType="separate"/>
      </w:r>
      <w:r w:rsidR="00920582">
        <w:rPr>
          <w:noProof/>
        </w:rPr>
        <w:t>2</w:t>
      </w:r>
      <w:r w:rsidR="001363C6">
        <w:rPr>
          <w:noProof/>
        </w:rPr>
        <w:fldChar w:fldCharType="end"/>
      </w:r>
      <w:r>
        <w:t xml:space="preserve">. Overview of </w:t>
      </w:r>
      <w:r w:rsidR="0088342B">
        <w:t>Sustainable Development Goal</w:t>
      </w:r>
      <w:r w:rsidR="006A015A">
        <w:t xml:space="preserve"> </w:t>
      </w:r>
      <w:r>
        <w:t>14. Targets in focus are in bold.</w:t>
      </w:r>
    </w:p>
    <w:tbl>
      <w:tblPr>
        <w:tblStyle w:val="TableGrid"/>
        <w:tblW w:w="0" w:type="auto"/>
        <w:tblLook w:val="04A0" w:firstRow="1" w:lastRow="0" w:firstColumn="1" w:lastColumn="0" w:noHBand="0" w:noVBand="1"/>
      </w:tblPr>
      <w:tblGrid>
        <w:gridCol w:w="891"/>
        <w:gridCol w:w="7835"/>
      </w:tblGrid>
      <w:tr w:rsidR="00534A42" w14:paraId="7EAD0A3D" w14:textId="77777777" w:rsidTr="00BA17F8">
        <w:trPr>
          <w:cnfStyle w:val="100000000000" w:firstRow="1" w:lastRow="0" w:firstColumn="0" w:lastColumn="0" w:oddVBand="0" w:evenVBand="0" w:oddHBand="0" w:evenHBand="0" w:firstRowFirstColumn="0" w:firstRowLastColumn="0" w:lastRowFirstColumn="0" w:lastRowLastColumn="0"/>
        </w:trPr>
        <w:tc>
          <w:tcPr>
            <w:tcW w:w="8726" w:type="dxa"/>
            <w:gridSpan w:val="2"/>
          </w:tcPr>
          <w:p w14:paraId="73C8F006" w14:textId="2F4BC73E" w:rsidR="00534A42" w:rsidRPr="00996FAB" w:rsidRDefault="006A015A" w:rsidP="00BA17F8">
            <w:pPr>
              <w:pStyle w:val="TableFigureTitle"/>
              <w:rPr>
                <w:color w:val="auto"/>
                <w:sz w:val="24"/>
                <w:szCs w:val="24"/>
              </w:rPr>
            </w:pPr>
            <w:r>
              <w:t xml:space="preserve">Sustainable Development Goal </w:t>
            </w:r>
            <w:r w:rsidR="00534A42">
              <w:t>14</w:t>
            </w:r>
            <w:r>
              <w:t>:</w:t>
            </w:r>
            <w:r w:rsidR="00534A42">
              <w:t xml:space="preserve"> Conserve and sustainably use the oceans, seas and marine resources for sustainable development</w:t>
            </w:r>
          </w:p>
        </w:tc>
      </w:tr>
      <w:tr w:rsidR="00534A42" w14:paraId="6BCFC46D" w14:textId="77777777" w:rsidTr="00BA17F8">
        <w:tc>
          <w:tcPr>
            <w:tcW w:w="891" w:type="dxa"/>
          </w:tcPr>
          <w:p w14:paraId="4F6ED44C" w14:textId="77777777" w:rsidR="00534A42" w:rsidRPr="00534A42" w:rsidRDefault="00534A42" w:rsidP="00BA17F8">
            <w:pPr>
              <w:rPr>
                <w:sz w:val="18"/>
              </w:rPr>
            </w:pPr>
            <w:r w:rsidRPr="00534A42">
              <w:rPr>
                <w:sz w:val="18"/>
              </w:rPr>
              <w:t>14.1</w:t>
            </w:r>
          </w:p>
        </w:tc>
        <w:tc>
          <w:tcPr>
            <w:tcW w:w="7835" w:type="dxa"/>
          </w:tcPr>
          <w:p w14:paraId="69D3577A" w14:textId="77777777" w:rsidR="00534A42" w:rsidRPr="00256C62" w:rsidRDefault="00534A42" w:rsidP="00BA17F8">
            <w:pPr>
              <w:rPr>
                <w:b/>
                <w:sz w:val="18"/>
              </w:rPr>
            </w:pPr>
            <w:r w:rsidRPr="00256C62">
              <w:rPr>
                <w:b/>
                <w:sz w:val="18"/>
              </w:rPr>
              <w:t xml:space="preserve">By 2025, prevent and significantly reduce marine pollution of all kinds, in particular from land-based activities, including marine debris and nutrient pollution </w:t>
            </w:r>
          </w:p>
        </w:tc>
      </w:tr>
      <w:tr w:rsidR="00534A42" w14:paraId="51BC38F0" w14:textId="77777777" w:rsidTr="00BA17F8">
        <w:tc>
          <w:tcPr>
            <w:tcW w:w="891" w:type="dxa"/>
          </w:tcPr>
          <w:p w14:paraId="1CAF7306" w14:textId="77777777" w:rsidR="00534A42" w:rsidRPr="00534A42" w:rsidRDefault="00534A42" w:rsidP="00BA17F8">
            <w:pPr>
              <w:rPr>
                <w:sz w:val="18"/>
              </w:rPr>
            </w:pPr>
            <w:r w:rsidRPr="00534A42">
              <w:rPr>
                <w:sz w:val="18"/>
              </w:rPr>
              <w:lastRenderedPageBreak/>
              <w:t>14.2</w:t>
            </w:r>
          </w:p>
        </w:tc>
        <w:tc>
          <w:tcPr>
            <w:tcW w:w="7835" w:type="dxa"/>
          </w:tcPr>
          <w:p w14:paraId="11DC768A" w14:textId="77777777" w:rsidR="00534A42" w:rsidRPr="00256C62" w:rsidRDefault="00534A42" w:rsidP="00BA17F8">
            <w:pPr>
              <w:spacing w:after="0" w:line="240" w:lineRule="auto"/>
              <w:ind w:right="0"/>
              <w:rPr>
                <w:b/>
                <w:color w:val="auto"/>
                <w:sz w:val="18"/>
              </w:rPr>
            </w:pPr>
            <w:r w:rsidRPr="00256C62">
              <w:rPr>
                <w:b/>
                <w:sz w:val="18"/>
              </w:rPr>
              <w:t xml:space="preserve">By 2020, sustainably manage and protect marine and coastal ecosystems to avoid significant adverse impacts, including by strengthening their resilience, and take action for their restoration in order to achieve healthy and productive oceans </w:t>
            </w:r>
          </w:p>
        </w:tc>
      </w:tr>
      <w:tr w:rsidR="00534A42" w14:paraId="1898779B" w14:textId="77777777" w:rsidTr="00BA17F8">
        <w:tc>
          <w:tcPr>
            <w:tcW w:w="891" w:type="dxa"/>
          </w:tcPr>
          <w:p w14:paraId="3CE140DB" w14:textId="77777777" w:rsidR="00534A42" w:rsidRPr="00534A42" w:rsidRDefault="00534A42" w:rsidP="00BA17F8">
            <w:pPr>
              <w:rPr>
                <w:sz w:val="18"/>
              </w:rPr>
            </w:pPr>
            <w:r w:rsidRPr="00534A42">
              <w:rPr>
                <w:sz w:val="18"/>
              </w:rPr>
              <w:t>14.3</w:t>
            </w:r>
          </w:p>
        </w:tc>
        <w:tc>
          <w:tcPr>
            <w:tcW w:w="7835" w:type="dxa"/>
          </w:tcPr>
          <w:p w14:paraId="2881DA17" w14:textId="092774C3" w:rsidR="00534A42" w:rsidRPr="00256C62" w:rsidRDefault="00534A42" w:rsidP="00BA17F8">
            <w:pPr>
              <w:spacing w:after="0" w:line="240" w:lineRule="auto"/>
              <w:ind w:right="0"/>
              <w:rPr>
                <w:b/>
                <w:sz w:val="18"/>
              </w:rPr>
            </w:pPr>
            <w:r w:rsidRPr="00256C62">
              <w:rPr>
                <w:b/>
                <w:sz w:val="18"/>
              </w:rPr>
              <w:t>Minimi</w:t>
            </w:r>
            <w:r w:rsidR="00374F34">
              <w:rPr>
                <w:b/>
                <w:sz w:val="18"/>
              </w:rPr>
              <w:t>s</w:t>
            </w:r>
            <w:r w:rsidRPr="00256C62">
              <w:rPr>
                <w:b/>
                <w:sz w:val="18"/>
              </w:rPr>
              <w:t xml:space="preserve">e and address the impacts of ocean acidification, including through enhanced scientific cooperation at all levels </w:t>
            </w:r>
          </w:p>
        </w:tc>
      </w:tr>
      <w:tr w:rsidR="00534A42" w14:paraId="578F6B0C" w14:textId="77777777" w:rsidTr="00BA17F8">
        <w:tc>
          <w:tcPr>
            <w:tcW w:w="891" w:type="dxa"/>
          </w:tcPr>
          <w:p w14:paraId="2C312138" w14:textId="77777777" w:rsidR="00534A42" w:rsidRPr="00534A42" w:rsidRDefault="00534A42" w:rsidP="00BA17F8">
            <w:pPr>
              <w:rPr>
                <w:sz w:val="18"/>
              </w:rPr>
            </w:pPr>
            <w:r w:rsidRPr="00534A42">
              <w:rPr>
                <w:sz w:val="18"/>
              </w:rPr>
              <w:t>14.4</w:t>
            </w:r>
          </w:p>
        </w:tc>
        <w:tc>
          <w:tcPr>
            <w:tcW w:w="7835" w:type="dxa"/>
          </w:tcPr>
          <w:p w14:paraId="73D425C0" w14:textId="77777777" w:rsidR="00534A42" w:rsidRPr="00256C62" w:rsidRDefault="00534A42" w:rsidP="00BA17F8">
            <w:pPr>
              <w:spacing w:after="0" w:line="240" w:lineRule="auto"/>
              <w:ind w:right="0"/>
              <w:rPr>
                <w:b/>
                <w:color w:val="auto"/>
                <w:sz w:val="18"/>
              </w:rPr>
            </w:pPr>
            <w:r w:rsidRPr="00256C62">
              <w:rPr>
                <w:b/>
                <w:sz w:val="18"/>
              </w:rPr>
              <w:t>By 2020, effectively regulate harvesting and end overfishing, illegal, unreported and unregulated fishing and destructive fishing practices and implement science-based management plans, in order to restore fish stocks in the shortest time feasible, at least to levels that can produce maximum sustainable yield as determined by their biological characteristics</w:t>
            </w:r>
          </w:p>
          <w:p w14:paraId="2CB930BC" w14:textId="77777777" w:rsidR="00534A42" w:rsidRPr="00256C62" w:rsidRDefault="00534A42" w:rsidP="00BA17F8">
            <w:pPr>
              <w:spacing w:after="0" w:line="240" w:lineRule="auto"/>
              <w:ind w:right="0"/>
              <w:rPr>
                <w:b/>
                <w:sz w:val="18"/>
              </w:rPr>
            </w:pPr>
          </w:p>
        </w:tc>
      </w:tr>
      <w:tr w:rsidR="00534A42" w14:paraId="1DDF53AA" w14:textId="77777777" w:rsidTr="00BA17F8">
        <w:tc>
          <w:tcPr>
            <w:tcW w:w="891" w:type="dxa"/>
          </w:tcPr>
          <w:p w14:paraId="340A8187" w14:textId="77777777" w:rsidR="00534A42" w:rsidRPr="00534A42" w:rsidRDefault="00534A42" w:rsidP="00BA17F8">
            <w:pPr>
              <w:rPr>
                <w:sz w:val="18"/>
              </w:rPr>
            </w:pPr>
            <w:r w:rsidRPr="00534A42">
              <w:rPr>
                <w:sz w:val="18"/>
              </w:rPr>
              <w:t>14.5</w:t>
            </w:r>
          </w:p>
        </w:tc>
        <w:tc>
          <w:tcPr>
            <w:tcW w:w="7835" w:type="dxa"/>
          </w:tcPr>
          <w:p w14:paraId="1217ED8A" w14:textId="77777777" w:rsidR="00534A42" w:rsidRPr="00256C62" w:rsidRDefault="00534A42" w:rsidP="00BA17F8">
            <w:pPr>
              <w:spacing w:after="0" w:line="240" w:lineRule="auto"/>
              <w:ind w:right="0"/>
              <w:rPr>
                <w:b/>
                <w:color w:val="auto"/>
                <w:sz w:val="18"/>
              </w:rPr>
            </w:pPr>
            <w:r w:rsidRPr="00256C62">
              <w:rPr>
                <w:b/>
                <w:sz w:val="18"/>
              </w:rPr>
              <w:t>By 2020, conserve at least 10 per cent of coastal and marine areas, consistent with national and international law and based on the best available scientific information</w:t>
            </w:r>
          </w:p>
          <w:p w14:paraId="3B008446" w14:textId="77777777" w:rsidR="00534A42" w:rsidRPr="00256C62" w:rsidRDefault="00534A42" w:rsidP="00BA17F8">
            <w:pPr>
              <w:spacing w:after="0" w:line="240" w:lineRule="auto"/>
              <w:ind w:right="0"/>
              <w:rPr>
                <w:b/>
                <w:sz w:val="18"/>
              </w:rPr>
            </w:pPr>
          </w:p>
        </w:tc>
      </w:tr>
      <w:tr w:rsidR="00534A42" w14:paraId="4467BE5B" w14:textId="77777777" w:rsidTr="00BA17F8">
        <w:tc>
          <w:tcPr>
            <w:tcW w:w="891" w:type="dxa"/>
          </w:tcPr>
          <w:p w14:paraId="1B995942" w14:textId="77777777" w:rsidR="00534A42" w:rsidRPr="00534A42" w:rsidRDefault="00534A42" w:rsidP="00BA17F8">
            <w:pPr>
              <w:rPr>
                <w:sz w:val="18"/>
              </w:rPr>
            </w:pPr>
            <w:r w:rsidRPr="00534A42">
              <w:rPr>
                <w:sz w:val="18"/>
              </w:rPr>
              <w:t>14.6</w:t>
            </w:r>
          </w:p>
        </w:tc>
        <w:tc>
          <w:tcPr>
            <w:tcW w:w="7835" w:type="dxa"/>
          </w:tcPr>
          <w:p w14:paraId="6501EACD" w14:textId="0E336E06" w:rsidR="00534A42" w:rsidRPr="00256C62" w:rsidRDefault="00534A42" w:rsidP="00BA17F8">
            <w:pPr>
              <w:spacing w:after="0" w:line="240" w:lineRule="auto"/>
              <w:ind w:right="0"/>
              <w:rPr>
                <w:b/>
                <w:color w:val="auto"/>
                <w:sz w:val="18"/>
              </w:rPr>
            </w:pPr>
            <w:r w:rsidRPr="00256C62">
              <w:rPr>
                <w:b/>
                <w:sz w:val="18"/>
              </w:rPr>
              <w:t>By 2020, prohibit certain forms of fisheries subsidies which contribute to overcapacity and overfishing, eliminate subsidies that contribute to illegal, unreported and unregulated fishing and refrain from introducing new such subsidies, recogni</w:t>
            </w:r>
            <w:r w:rsidR="00374F34">
              <w:rPr>
                <w:b/>
                <w:sz w:val="18"/>
              </w:rPr>
              <w:t>s</w:t>
            </w:r>
            <w:r w:rsidRPr="00256C62">
              <w:rPr>
                <w:b/>
                <w:sz w:val="18"/>
              </w:rPr>
              <w:t>ing that appropriate and effective special and differential treatment for developing and least developed countries should be an integral part of the World Trade Organization fisheries subsidies negotiation</w:t>
            </w:r>
          </w:p>
          <w:p w14:paraId="1599B2A9" w14:textId="77777777" w:rsidR="00534A42" w:rsidRPr="00256C62" w:rsidRDefault="00534A42" w:rsidP="00BA17F8">
            <w:pPr>
              <w:spacing w:after="0" w:line="240" w:lineRule="auto"/>
              <w:ind w:right="0"/>
              <w:rPr>
                <w:b/>
                <w:sz w:val="18"/>
              </w:rPr>
            </w:pPr>
          </w:p>
        </w:tc>
      </w:tr>
      <w:tr w:rsidR="00534A42" w14:paraId="4D9CDC2D" w14:textId="77777777" w:rsidTr="00BA17F8">
        <w:tc>
          <w:tcPr>
            <w:tcW w:w="891" w:type="dxa"/>
          </w:tcPr>
          <w:p w14:paraId="5AFE9567" w14:textId="77777777" w:rsidR="00534A42" w:rsidRPr="00534A42" w:rsidRDefault="00534A42" w:rsidP="00BA17F8">
            <w:pPr>
              <w:rPr>
                <w:sz w:val="18"/>
              </w:rPr>
            </w:pPr>
            <w:r w:rsidRPr="00534A42">
              <w:rPr>
                <w:sz w:val="18"/>
              </w:rPr>
              <w:t>14.7</w:t>
            </w:r>
          </w:p>
        </w:tc>
        <w:tc>
          <w:tcPr>
            <w:tcW w:w="7835" w:type="dxa"/>
          </w:tcPr>
          <w:p w14:paraId="73B68348" w14:textId="77777777" w:rsidR="00534A42" w:rsidRPr="00256C62" w:rsidRDefault="00534A42" w:rsidP="00BA17F8">
            <w:pPr>
              <w:spacing w:after="0" w:line="240" w:lineRule="auto"/>
              <w:ind w:right="0"/>
              <w:rPr>
                <w:b/>
                <w:color w:val="auto"/>
                <w:sz w:val="18"/>
              </w:rPr>
            </w:pPr>
            <w:r w:rsidRPr="00256C62">
              <w:rPr>
                <w:b/>
                <w:sz w:val="18"/>
              </w:rPr>
              <w:t>By 2030, increase the economic benefits to Small Island developing States and least developed countries from the sustainable use of marine resources, including through sustainable management of fisheries, aquaculture and tourism</w:t>
            </w:r>
          </w:p>
          <w:p w14:paraId="3BD74C74" w14:textId="77777777" w:rsidR="00534A42" w:rsidRPr="00256C62" w:rsidRDefault="00534A42" w:rsidP="00BA17F8">
            <w:pPr>
              <w:spacing w:after="0" w:line="240" w:lineRule="auto"/>
              <w:ind w:right="0"/>
              <w:rPr>
                <w:b/>
                <w:sz w:val="18"/>
              </w:rPr>
            </w:pPr>
          </w:p>
        </w:tc>
      </w:tr>
      <w:tr w:rsidR="00534A42" w14:paraId="1055BC48" w14:textId="77777777" w:rsidTr="00BA17F8">
        <w:tc>
          <w:tcPr>
            <w:tcW w:w="891" w:type="dxa"/>
          </w:tcPr>
          <w:p w14:paraId="15B7829E" w14:textId="77777777" w:rsidR="00534A42" w:rsidRPr="00534A42" w:rsidRDefault="00534A42" w:rsidP="00BA17F8">
            <w:pPr>
              <w:rPr>
                <w:sz w:val="18"/>
              </w:rPr>
            </w:pPr>
            <w:r w:rsidRPr="00534A42">
              <w:rPr>
                <w:sz w:val="18"/>
              </w:rPr>
              <w:t>14a</w:t>
            </w:r>
          </w:p>
        </w:tc>
        <w:tc>
          <w:tcPr>
            <w:tcW w:w="7835" w:type="dxa"/>
          </w:tcPr>
          <w:p w14:paraId="3C1A99D3" w14:textId="66109F04" w:rsidR="00534A42" w:rsidRPr="00534A42" w:rsidRDefault="00534A42" w:rsidP="00BA17F8">
            <w:pPr>
              <w:spacing w:after="0" w:line="240" w:lineRule="auto"/>
              <w:ind w:right="0"/>
              <w:rPr>
                <w:color w:val="auto"/>
                <w:sz w:val="18"/>
              </w:rPr>
            </w:pPr>
            <w:r w:rsidRPr="00534A42">
              <w:rPr>
                <w:sz w:val="18"/>
              </w:rPr>
              <w:t>Increase scientific knowledge, develop research capacity and transfer marine technology, taking into account the Intergovernmental Oceanographic Commission Criteria and Guidelines on the Transfer of Marine Technology, in order to improve ocean health and to enhance the contribution of marine biodiversity to the development of developing countries, in particular small island developing States and least developed countries</w:t>
            </w:r>
          </w:p>
          <w:p w14:paraId="638C16DB" w14:textId="77777777" w:rsidR="00534A42" w:rsidRPr="00534A42" w:rsidRDefault="00534A42" w:rsidP="00BA17F8">
            <w:pPr>
              <w:spacing w:after="0" w:line="240" w:lineRule="auto"/>
              <w:ind w:right="0"/>
              <w:rPr>
                <w:sz w:val="18"/>
              </w:rPr>
            </w:pPr>
          </w:p>
        </w:tc>
      </w:tr>
      <w:tr w:rsidR="00534A42" w14:paraId="637FA5F5" w14:textId="77777777" w:rsidTr="00BA17F8">
        <w:tc>
          <w:tcPr>
            <w:tcW w:w="891" w:type="dxa"/>
          </w:tcPr>
          <w:p w14:paraId="4424DF23" w14:textId="77777777" w:rsidR="00534A42" w:rsidRPr="00534A42" w:rsidRDefault="00534A42" w:rsidP="00BA17F8">
            <w:pPr>
              <w:rPr>
                <w:sz w:val="18"/>
              </w:rPr>
            </w:pPr>
            <w:r w:rsidRPr="00534A42">
              <w:rPr>
                <w:sz w:val="18"/>
              </w:rPr>
              <w:t>14b</w:t>
            </w:r>
          </w:p>
        </w:tc>
        <w:tc>
          <w:tcPr>
            <w:tcW w:w="7835" w:type="dxa"/>
          </w:tcPr>
          <w:p w14:paraId="55911868" w14:textId="26B13731" w:rsidR="00534A42" w:rsidRPr="00534A42" w:rsidRDefault="00534A42" w:rsidP="00BA17F8">
            <w:pPr>
              <w:spacing w:after="0" w:line="240" w:lineRule="auto"/>
              <w:ind w:right="0"/>
              <w:rPr>
                <w:color w:val="auto"/>
                <w:sz w:val="18"/>
              </w:rPr>
            </w:pPr>
            <w:r w:rsidRPr="00534A42">
              <w:rPr>
                <w:sz w:val="18"/>
              </w:rPr>
              <w:t>Provide access for small-scale artisanal fishers to marine resources and markets</w:t>
            </w:r>
          </w:p>
          <w:p w14:paraId="3A622DB1" w14:textId="77777777" w:rsidR="00534A42" w:rsidRPr="00534A42" w:rsidRDefault="00534A42" w:rsidP="00BA17F8">
            <w:pPr>
              <w:spacing w:after="0" w:line="240" w:lineRule="auto"/>
              <w:ind w:right="0"/>
              <w:rPr>
                <w:sz w:val="18"/>
              </w:rPr>
            </w:pPr>
          </w:p>
        </w:tc>
      </w:tr>
      <w:tr w:rsidR="00534A42" w14:paraId="34C092A0" w14:textId="77777777" w:rsidTr="00BA17F8">
        <w:tc>
          <w:tcPr>
            <w:tcW w:w="891" w:type="dxa"/>
          </w:tcPr>
          <w:p w14:paraId="330E8CDC" w14:textId="77777777" w:rsidR="00534A42" w:rsidRPr="00534A42" w:rsidRDefault="00534A42" w:rsidP="00BA17F8">
            <w:pPr>
              <w:rPr>
                <w:sz w:val="18"/>
              </w:rPr>
            </w:pPr>
            <w:r w:rsidRPr="00534A42">
              <w:rPr>
                <w:sz w:val="18"/>
              </w:rPr>
              <w:t>14c</w:t>
            </w:r>
          </w:p>
        </w:tc>
        <w:tc>
          <w:tcPr>
            <w:tcW w:w="7835" w:type="dxa"/>
          </w:tcPr>
          <w:p w14:paraId="503E9A21" w14:textId="779F2B5D" w:rsidR="00534A42" w:rsidRPr="00534A42" w:rsidRDefault="00534A42" w:rsidP="00BA17F8">
            <w:pPr>
              <w:spacing w:after="0" w:line="240" w:lineRule="auto"/>
              <w:ind w:right="0"/>
              <w:rPr>
                <w:color w:val="auto"/>
                <w:sz w:val="18"/>
              </w:rPr>
            </w:pPr>
            <w:r w:rsidRPr="00534A42">
              <w:rPr>
                <w:sz w:val="18"/>
              </w:rPr>
              <w:t>Enhance the conservation and sustainable use of oceans and their resources by implementing international law as reflected in UNCLOS, which provides the legal framework for the conservation and sustainable use of oceans and their resources, as recalled in paragraph 158 of The Future We Want</w:t>
            </w:r>
          </w:p>
          <w:p w14:paraId="0CABC566" w14:textId="77777777" w:rsidR="00534A42" w:rsidRPr="00534A42" w:rsidRDefault="00534A42" w:rsidP="00BA17F8">
            <w:pPr>
              <w:spacing w:after="0" w:line="240" w:lineRule="auto"/>
              <w:ind w:right="0"/>
              <w:rPr>
                <w:sz w:val="18"/>
              </w:rPr>
            </w:pPr>
          </w:p>
        </w:tc>
      </w:tr>
    </w:tbl>
    <w:p w14:paraId="5AC5E348" w14:textId="77777777" w:rsidR="008671C4" w:rsidRDefault="008671C4" w:rsidP="00996FAB"/>
    <w:p w14:paraId="74AD3538" w14:textId="4A46C73A" w:rsidR="00AF13A1" w:rsidRDefault="00534A42" w:rsidP="00996FAB">
      <w:r w:rsidRPr="00996FAB">
        <w:t>We focus our review on three themes</w:t>
      </w:r>
      <w:r w:rsidR="00FE41B4">
        <w:t xml:space="preserve"> as means of grouping the SDG targets</w:t>
      </w:r>
      <w:r w:rsidRPr="00996FAB">
        <w:t>: marine pollution (target 14.1), ocean and climate (target 14.2, 14.3 and 14.5) and the sustainable use of marine and ocean resources (target 14.4</w:t>
      </w:r>
      <w:r w:rsidR="00F36DE9">
        <w:t xml:space="preserve">, </w:t>
      </w:r>
      <w:r w:rsidRPr="00996FAB">
        <w:t>14.6</w:t>
      </w:r>
      <w:r w:rsidR="00F36DE9">
        <w:t xml:space="preserve"> and </w:t>
      </w:r>
      <w:r w:rsidR="00F36DE9" w:rsidRPr="00996FAB">
        <w:t>14.7</w:t>
      </w:r>
      <w:r w:rsidRPr="00996FAB">
        <w:t>)</w:t>
      </w:r>
      <w:r w:rsidR="00F36DE9">
        <w:t>.</w:t>
      </w:r>
    </w:p>
    <w:p w14:paraId="33DF8D0C" w14:textId="77777777" w:rsidR="00AF13A1" w:rsidRDefault="00AF13A1" w:rsidP="00AF13A1">
      <w:pPr>
        <w:pStyle w:val="Heading2"/>
      </w:pPr>
      <w:bookmarkStart w:id="13" w:name="_Toc529789797"/>
      <w:r>
        <w:t>Method and approach</w:t>
      </w:r>
      <w:bookmarkEnd w:id="13"/>
    </w:p>
    <w:p w14:paraId="2232C7D3" w14:textId="1855D935" w:rsidR="00223E8F" w:rsidRPr="004F12F3" w:rsidRDefault="00223E8F" w:rsidP="00223E8F">
      <w:pPr>
        <w:rPr>
          <w:color w:val="auto"/>
        </w:rPr>
      </w:pPr>
      <w:r>
        <w:t xml:space="preserve">SDG 14 was selected as one of three SDGs for which we test this review approach. This review should therefore be seen as a first attempt to identify research needs. The scope of this study </w:t>
      </w:r>
      <w:r w:rsidRPr="004F12F3">
        <w:rPr>
          <w:color w:val="auto"/>
        </w:rPr>
        <w:t>did not allow for an exhaustive or in-depth assessment of the state of knowledge.</w:t>
      </w:r>
    </w:p>
    <w:p w14:paraId="1128A18D" w14:textId="307A97A1" w:rsidR="007C3EAB" w:rsidRPr="004F12F3" w:rsidRDefault="007C3EAB" w:rsidP="00223E8F">
      <w:pPr>
        <w:rPr>
          <w:color w:val="auto"/>
        </w:rPr>
      </w:pPr>
      <w:r w:rsidRPr="007236D9">
        <w:rPr>
          <w:color w:val="auto"/>
        </w:rPr>
        <w:t xml:space="preserve">The first step was to </w:t>
      </w:r>
      <w:r w:rsidRPr="00344FF3">
        <w:rPr>
          <w:b/>
          <w:color w:val="auto"/>
        </w:rPr>
        <w:t>identify key themes</w:t>
      </w:r>
      <w:r w:rsidRPr="007236D9">
        <w:rPr>
          <w:color w:val="auto"/>
        </w:rPr>
        <w:t xml:space="preserve"> among the SDG 14 targets</w:t>
      </w:r>
      <w:r w:rsidR="001615D5" w:rsidRPr="007236D9">
        <w:rPr>
          <w:color w:val="auto"/>
        </w:rPr>
        <w:t xml:space="preserve"> to </w:t>
      </w:r>
      <w:r w:rsidRPr="007236D9">
        <w:rPr>
          <w:color w:val="auto"/>
        </w:rPr>
        <w:t>find broader</w:t>
      </w:r>
      <w:r w:rsidRPr="004F12F3">
        <w:rPr>
          <w:color w:val="auto"/>
        </w:rPr>
        <w:t xml:space="preserve"> knowledge areas that relate to several targets</w:t>
      </w:r>
      <w:r w:rsidR="004F12F3" w:rsidRPr="004F12F3">
        <w:rPr>
          <w:color w:val="auto"/>
        </w:rPr>
        <w:t xml:space="preserve"> </w:t>
      </w:r>
      <w:r w:rsidR="004F12F3">
        <w:rPr>
          <w:color w:val="auto"/>
        </w:rPr>
        <w:t xml:space="preserve">and </w:t>
      </w:r>
      <w:r w:rsidR="004F12F3" w:rsidRPr="004F12F3">
        <w:rPr>
          <w:color w:val="auto"/>
        </w:rPr>
        <w:t>as means of grouping the targets</w:t>
      </w:r>
      <w:r w:rsidRPr="004F12F3">
        <w:rPr>
          <w:color w:val="auto"/>
        </w:rPr>
        <w:t>. The criteria and approach for selecting these key themes are described below.</w:t>
      </w:r>
    </w:p>
    <w:p w14:paraId="5ECA6507" w14:textId="1FDAAE42" w:rsidR="007C3EAB" w:rsidRPr="00EE4DED" w:rsidRDefault="007C3EAB" w:rsidP="00223E8F">
      <w:pPr>
        <w:rPr>
          <w:lang w:val="en-US"/>
        </w:rPr>
      </w:pPr>
      <w:r w:rsidRPr="007236D9">
        <w:t xml:space="preserve">The second step was to conduct a </w:t>
      </w:r>
      <w:r w:rsidRPr="00344FF3">
        <w:rPr>
          <w:b/>
        </w:rPr>
        <w:t>literature review</w:t>
      </w:r>
      <w:r w:rsidR="00A77B7A" w:rsidRPr="007236D9">
        <w:t>, to identify research needs explicitly or</w:t>
      </w:r>
      <w:r w:rsidR="00A77B7A">
        <w:t xml:space="preserve"> implicitly defined in existing literature. A key challenge was that the breadth of the SDG and </w:t>
      </w:r>
      <w:r w:rsidR="00A77B7A">
        <w:lastRenderedPageBreak/>
        <w:t>its targets means that there is a very wide scope of scientific and grey literature to cover. For this reason, the review primarily searched scientific assessments and synthesis reports</w:t>
      </w:r>
      <w:r w:rsidR="00C95E02">
        <w:t xml:space="preserve">. Based on these </w:t>
      </w:r>
      <w:r w:rsidR="003A4CCA">
        <w:t>broader</w:t>
      </w:r>
      <w:r w:rsidR="00C95E02">
        <w:t xml:space="preserve"> assessments and syntheses, more in-depth knowledge and analysis was gathered through searches for specific peer-reviewed journal articles. In addition to web-based searches, relevant literature was identified through contacts with experts and </w:t>
      </w:r>
      <w:r w:rsidR="003A4CCA">
        <w:t>“</w:t>
      </w:r>
      <w:r w:rsidR="00C95E02">
        <w:t>snowballing</w:t>
      </w:r>
      <w:r w:rsidR="003A4CCA">
        <w:t>”</w:t>
      </w:r>
      <w:r w:rsidR="00344FF3">
        <w:t xml:space="preserve"> (</w:t>
      </w:r>
      <w:r w:rsidR="00344FF3" w:rsidRPr="00344FF3">
        <w:rPr>
          <w:lang w:val="en-US"/>
        </w:rPr>
        <w:t>using the reference list of a paper or the citations to the paper to identify additional papers</w:t>
      </w:r>
      <w:r w:rsidR="00344FF3">
        <w:rPr>
          <w:lang w:val="en-US"/>
        </w:rPr>
        <w:t>)</w:t>
      </w:r>
      <w:r w:rsidR="00344FF3" w:rsidRPr="00344FF3">
        <w:rPr>
          <w:lang w:val="en-US"/>
        </w:rPr>
        <w:t>.</w:t>
      </w:r>
    </w:p>
    <w:p w14:paraId="1592B056" w14:textId="723D586F" w:rsidR="00C95E02" w:rsidRPr="00AA0256" w:rsidRDefault="00C95E02" w:rsidP="00223E8F">
      <w:pPr>
        <w:rPr>
          <w:color w:val="auto"/>
        </w:rPr>
      </w:pPr>
      <w:r w:rsidRPr="00AA0256">
        <w:rPr>
          <w:color w:val="auto"/>
        </w:rPr>
        <w:t xml:space="preserve">The third step was to organise an </w:t>
      </w:r>
      <w:r w:rsidRPr="00AA0256">
        <w:rPr>
          <w:b/>
          <w:color w:val="auto"/>
        </w:rPr>
        <w:t>expert workshop</w:t>
      </w:r>
      <w:r w:rsidRPr="00AA0256">
        <w:rPr>
          <w:color w:val="auto"/>
        </w:rPr>
        <w:t>, held on 3 May 2018 in Stockholm. The workshop included</w:t>
      </w:r>
      <w:r w:rsidR="001615D5" w:rsidRPr="00AA0256">
        <w:rPr>
          <w:color w:val="auto"/>
        </w:rPr>
        <w:t xml:space="preserve"> </w:t>
      </w:r>
      <w:r w:rsidR="004F12F3" w:rsidRPr="00AA0256">
        <w:rPr>
          <w:color w:val="auto"/>
        </w:rPr>
        <w:t>25</w:t>
      </w:r>
      <w:r w:rsidRPr="00AA0256">
        <w:rPr>
          <w:color w:val="auto"/>
        </w:rPr>
        <w:t xml:space="preserve"> experts from science</w:t>
      </w:r>
      <w:r w:rsidR="00344FF3">
        <w:rPr>
          <w:color w:val="auto"/>
        </w:rPr>
        <w:t xml:space="preserve">, </w:t>
      </w:r>
      <w:r w:rsidRPr="00AA0256">
        <w:rPr>
          <w:color w:val="auto"/>
        </w:rPr>
        <w:t>policy</w:t>
      </w:r>
      <w:r w:rsidR="00344FF3">
        <w:rPr>
          <w:color w:val="auto"/>
        </w:rPr>
        <w:t xml:space="preserve"> and </w:t>
      </w:r>
      <w:r w:rsidRPr="00AA0256">
        <w:rPr>
          <w:color w:val="auto"/>
        </w:rPr>
        <w:t>practice. The task of the workshop was to identify high-priority research needs, based on but not limited to preliminary findings of the literature review.</w:t>
      </w:r>
      <w:r w:rsidR="000D4859" w:rsidRPr="00AA0256">
        <w:rPr>
          <w:color w:val="auto"/>
        </w:rPr>
        <w:t xml:space="preserve"> Results from the workshop are incorporated in this review</w:t>
      </w:r>
      <w:r w:rsidR="0014774E">
        <w:rPr>
          <w:color w:val="auto"/>
        </w:rPr>
        <w:t xml:space="preserve">: </w:t>
      </w:r>
      <w:r w:rsidR="0014774E" w:rsidRPr="00AA0256">
        <w:rPr>
          <w:color w:val="auto"/>
        </w:rPr>
        <w:t>research gaps</w:t>
      </w:r>
      <w:r w:rsidR="0014774E">
        <w:rPr>
          <w:color w:val="auto"/>
        </w:rPr>
        <w:t>,</w:t>
      </w:r>
      <w:r w:rsidR="0014774E" w:rsidRPr="00AA0256">
        <w:rPr>
          <w:color w:val="auto"/>
        </w:rPr>
        <w:t xml:space="preserve"> </w:t>
      </w:r>
      <w:r w:rsidR="0014774E">
        <w:rPr>
          <w:color w:val="auto"/>
        </w:rPr>
        <w:t>suggestions and input fr</w:t>
      </w:r>
      <w:r w:rsidR="0014774E" w:rsidRPr="00AA0256">
        <w:rPr>
          <w:color w:val="auto"/>
        </w:rPr>
        <w:t xml:space="preserve">om workshop participants </w:t>
      </w:r>
      <w:r w:rsidR="00A42953">
        <w:rPr>
          <w:color w:val="auto"/>
        </w:rPr>
        <w:t>are</w:t>
      </w:r>
      <w:r w:rsidR="0014774E" w:rsidRPr="00AA0256">
        <w:rPr>
          <w:color w:val="auto"/>
        </w:rPr>
        <w:t xml:space="preserve"> referred to directly</w:t>
      </w:r>
      <w:r w:rsidR="001615D5" w:rsidRPr="00AA0256">
        <w:rPr>
          <w:color w:val="auto"/>
        </w:rPr>
        <w:t xml:space="preserve"> </w:t>
      </w:r>
      <w:r w:rsidR="00AA0256">
        <w:rPr>
          <w:color w:val="auto"/>
        </w:rPr>
        <w:t xml:space="preserve">in the theme </w:t>
      </w:r>
      <w:r w:rsidR="001615D5" w:rsidRPr="00AA0256">
        <w:rPr>
          <w:color w:val="auto"/>
        </w:rPr>
        <w:t>sections</w:t>
      </w:r>
      <w:r w:rsidR="00AA0256">
        <w:rPr>
          <w:color w:val="auto"/>
        </w:rPr>
        <w:t xml:space="preserve">. </w:t>
      </w:r>
      <w:r w:rsidR="001615D5" w:rsidRPr="00AA0256">
        <w:rPr>
          <w:color w:val="auto"/>
        </w:rPr>
        <w:t>Academic references and literature shared by workshop participants has also been added to the literature review.</w:t>
      </w:r>
    </w:p>
    <w:p w14:paraId="37839135" w14:textId="7027C0C1" w:rsidR="00D20259" w:rsidRDefault="00216965" w:rsidP="0009374C">
      <w:r>
        <w:t xml:space="preserve">A number of </w:t>
      </w:r>
      <w:r w:rsidRPr="0009374C">
        <w:rPr>
          <w:b/>
        </w:rPr>
        <w:t>challenges and limitations</w:t>
      </w:r>
      <w:r>
        <w:t xml:space="preserve"> should be noted </w:t>
      </w:r>
      <w:r w:rsidR="000D4859">
        <w:t>on the method and approach</w:t>
      </w:r>
      <w:r w:rsidR="00AA0256">
        <w:t xml:space="preserve"> of the literature review</w:t>
      </w:r>
      <w:r w:rsidR="000D4859">
        <w:t xml:space="preserve">. </w:t>
      </w:r>
      <w:r w:rsidR="00952899">
        <w:t xml:space="preserve">First, as mentioned, the SDG targets are very broad and cover vast areas of knowledge, and exhaustive reviews are inevitably difficult. Second, </w:t>
      </w:r>
      <w:r w:rsidR="00894620">
        <w:t xml:space="preserve">despite their breadth, </w:t>
      </w:r>
      <w:r w:rsidR="00952899">
        <w:t xml:space="preserve">the SDG targets are a result of international negotiation, </w:t>
      </w:r>
      <w:r w:rsidR="00AD4734">
        <w:t>which means they</w:t>
      </w:r>
      <w:r w:rsidR="00952899">
        <w:t xml:space="preserve"> may not </w:t>
      </w:r>
      <w:r w:rsidR="00AD4734">
        <w:t xml:space="preserve">always </w:t>
      </w:r>
      <w:r w:rsidR="00952899">
        <w:t>reflect local or national sustainable development priorities and problems</w:t>
      </w:r>
      <w:r w:rsidR="00894620">
        <w:t xml:space="preserve">, and </w:t>
      </w:r>
      <w:r w:rsidR="0009374C">
        <w:t>there may thus still be gaps from local and national perspectives.</w:t>
      </w:r>
    </w:p>
    <w:p w14:paraId="4D668069" w14:textId="1645E812" w:rsidR="00AF13A1" w:rsidRDefault="0009374C" w:rsidP="00DC01DD">
      <w:r>
        <w:t xml:space="preserve">A third challenge was to </w:t>
      </w:r>
      <w:r w:rsidR="00AF13A1" w:rsidRPr="0009374C">
        <w:t xml:space="preserve">ensure that the text is relevant and accessible to different target groups. </w:t>
      </w:r>
      <w:r w:rsidR="004606EC">
        <w:t xml:space="preserve">We have tried to strike a </w:t>
      </w:r>
      <w:r w:rsidR="00AF13A1" w:rsidRPr="0009374C">
        <w:t xml:space="preserve">balance between ensuring </w:t>
      </w:r>
      <w:r w:rsidR="000D49AE">
        <w:t>plain</w:t>
      </w:r>
      <w:r w:rsidR="00AF13A1" w:rsidRPr="0009374C">
        <w:t xml:space="preserve"> language and avoid</w:t>
      </w:r>
      <w:r w:rsidR="000D49AE">
        <w:t>ing</w:t>
      </w:r>
      <w:r w:rsidR="00AF13A1" w:rsidRPr="0009374C">
        <w:t xml:space="preserve"> technical terms</w:t>
      </w:r>
      <w:r w:rsidR="004606EC">
        <w:t xml:space="preserve"> so that </w:t>
      </w:r>
      <w:r w:rsidR="00AF13A1" w:rsidRPr="0009374C">
        <w:t xml:space="preserve">the analysis </w:t>
      </w:r>
      <w:r w:rsidR="004606EC">
        <w:t xml:space="preserve">is </w:t>
      </w:r>
      <w:r w:rsidR="00AF13A1" w:rsidRPr="0009374C">
        <w:t>accessible to policy-</w:t>
      </w:r>
      <w:proofErr w:type="gramStart"/>
      <w:r w:rsidR="00AF13A1" w:rsidRPr="0009374C">
        <w:t>makers, and</w:t>
      </w:r>
      <w:proofErr w:type="gramEnd"/>
      <w:r w:rsidR="00AF13A1" w:rsidRPr="0009374C">
        <w:t xml:space="preserve"> ensur</w:t>
      </w:r>
      <w:r w:rsidR="004606EC">
        <w:t>ing</w:t>
      </w:r>
      <w:r w:rsidR="00AF13A1" w:rsidRPr="0009374C">
        <w:t xml:space="preserve"> </w:t>
      </w:r>
      <w:r w:rsidR="004606EC">
        <w:t xml:space="preserve">there is </w:t>
      </w:r>
      <w:r w:rsidR="00AF13A1" w:rsidRPr="0009374C">
        <w:t xml:space="preserve">enough scientific substance for the analysis to be of interest for researchers in the field. </w:t>
      </w:r>
      <w:r w:rsidR="00790F4B">
        <w:t xml:space="preserve">Finally, </w:t>
      </w:r>
      <w:r w:rsidR="00936A01">
        <w:t xml:space="preserve">if a systematic literature review was done </w:t>
      </w:r>
      <w:r w:rsidR="006B3445">
        <w:t xml:space="preserve">in relation to SDG 14, it seems highly plausible that it could be subject to publication bias, data availability bias and reviewer selection bias. While we do not claim to provide a </w:t>
      </w:r>
      <w:r w:rsidR="004403E2">
        <w:t xml:space="preserve">full </w:t>
      </w:r>
      <w:r w:rsidR="006B3445">
        <w:t>systematic literature review, these common types of bias remind us that</w:t>
      </w:r>
      <w:r w:rsidR="004403E2">
        <w:t xml:space="preserve"> </w:t>
      </w:r>
      <w:r w:rsidR="00D20259">
        <w:t>two key</w:t>
      </w:r>
      <w:r w:rsidR="006B3445">
        <w:t xml:space="preserve"> limitations must be emphasised when considering the results: </w:t>
      </w:r>
      <w:r w:rsidR="00431868">
        <w:t>a</w:t>
      </w:r>
      <w:r w:rsidR="006B3445">
        <w:t xml:space="preserve">) only a limited part of the relevant literature has been reviewed; </w:t>
      </w:r>
      <w:r w:rsidR="00D20259">
        <w:t xml:space="preserve">and </w:t>
      </w:r>
      <w:r w:rsidR="00431868">
        <w:t>b</w:t>
      </w:r>
      <w:r w:rsidR="006B3445">
        <w:t xml:space="preserve">) when considering research gaps, we report on </w:t>
      </w:r>
      <w:r w:rsidR="00DF3EDE">
        <w:t>“</w:t>
      </w:r>
      <w:r w:rsidR="006B3445">
        <w:t>known unknowns</w:t>
      </w:r>
      <w:r w:rsidR="00DF3EDE">
        <w:t>”</w:t>
      </w:r>
      <w:r w:rsidR="006B3445">
        <w:t xml:space="preserve"> rather than </w:t>
      </w:r>
      <w:r w:rsidR="00DF3EDE">
        <w:t>“</w:t>
      </w:r>
      <w:r w:rsidR="006B3445">
        <w:t>unknown unknowns</w:t>
      </w:r>
      <w:r w:rsidR="00DF3EDE">
        <w:t>”</w:t>
      </w:r>
      <w:r w:rsidR="00D20259">
        <w:t>.</w:t>
      </w:r>
    </w:p>
    <w:p w14:paraId="70591408" w14:textId="77777777" w:rsidR="00AF13A1" w:rsidRPr="005F1B21" w:rsidRDefault="00AF13A1" w:rsidP="00AF13A1">
      <w:pPr>
        <w:pStyle w:val="Heading2"/>
      </w:pPr>
      <w:bookmarkStart w:id="14" w:name="_Toc529789798"/>
      <w:r w:rsidRPr="005F1B21">
        <w:t>Identifying key themes</w:t>
      </w:r>
      <w:bookmarkEnd w:id="14"/>
    </w:p>
    <w:p w14:paraId="24627995" w14:textId="162919E0" w:rsidR="005F1B21" w:rsidRDefault="005F1B21" w:rsidP="00AF13A1">
      <w:pPr>
        <w:spacing w:after="0" w:line="240" w:lineRule="auto"/>
      </w:pPr>
      <w:r>
        <w:t xml:space="preserve">For all three SDGs reviewed in this project, the same set of </w:t>
      </w:r>
      <w:r w:rsidR="00E91774">
        <w:t xml:space="preserve">four </w:t>
      </w:r>
      <w:r>
        <w:t xml:space="preserve">criteria were applied </w:t>
      </w:r>
      <w:r w:rsidR="0021238B">
        <w:t xml:space="preserve">to identify </w:t>
      </w:r>
      <w:r>
        <w:t>key themes among targets</w:t>
      </w:r>
      <w:r w:rsidR="003C1D36">
        <w:t>. These criteria are as follows</w:t>
      </w:r>
      <w:r>
        <w:t>:</w:t>
      </w:r>
    </w:p>
    <w:p w14:paraId="70DF1A93" w14:textId="40DBAEB1" w:rsidR="005F1B21" w:rsidRPr="00EF17BF" w:rsidRDefault="005F1B21" w:rsidP="00EE4DED">
      <w:pPr>
        <w:pStyle w:val="ListBullet"/>
      </w:pPr>
      <w:r w:rsidRPr="00EF17BF">
        <w:t xml:space="preserve">Targets where lack of knowledge or research is not a critical barrier were excluded (e.g., targets for implementing </w:t>
      </w:r>
      <w:proofErr w:type="spellStart"/>
      <w:proofErr w:type="gramStart"/>
      <w:r w:rsidRPr="00EF17BF">
        <w:t>a</w:t>
      </w:r>
      <w:proofErr w:type="spellEnd"/>
      <w:proofErr w:type="gramEnd"/>
      <w:r w:rsidRPr="00EF17BF">
        <w:t xml:space="preserve"> international political agreement)</w:t>
      </w:r>
      <w:r w:rsidR="003C1D36">
        <w:t>.</w:t>
      </w:r>
    </w:p>
    <w:p w14:paraId="3A0B6440" w14:textId="3D3E8403" w:rsidR="005F1B21" w:rsidRPr="00EF17BF" w:rsidRDefault="005F1B21" w:rsidP="00EE4DED">
      <w:pPr>
        <w:pStyle w:val="ListBullet"/>
      </w:pPr>
      <w:r w:rsidRPr="00EF17BF">
        <w:t>Targets which address similar issues and share a knowledge domain were clustered together</w:t>
      </w:r>
      <w:r w:rsidR="003C1D36">
        <w:t>.</w:t>
      </w:r>
    </w:p>
    <w:p w14:paraId="6211C5FD" w14:textId="2EAD188C" w:rsidR="00EF17BF" w:rsidRPr="00EF17BF" w:rsidRDefault="005F1B21" w:rsidP="00EE4DED">
      <w:pPr>
        <w:pStyle w:val="ListBullet"/>
      </w:pPr>
      <w:r w:rsidRPr="00EF17BF">
        <w:t xml:space="preserve">In some cases, </w:t>
      </w:r>
      <w:r w:rsidR="00EF17BF" w:rsidRPr="00EF17BF">
        <w:t xml:space="preserve">our identified themes interpret or expand on the stated targets, namely to </w:t>
      </w:r>
      <w:r w:rsidR="00540F2E">
        <w:t>a</w:t>
      </w:r>
      <w:r w:rsidR="00EF17BF" w:rsidRPr="00EF17BF">
        <w:t>) adapt targets to a Swedish context</w:t>
      </w:r>
      <w:r w:rsidR="00541417">
        <w:t>,</w:t>
      </w:r>
      <w:r w:rsidR="00EF17BF" w:rsidRPr="00EF17BF">
        <w:t xml:space="preserve"> and </w:t>
      </w:r>
      <w:r w:rsidR="00540F2E">
        <w:t>b</w:t>
      </w:r>
      <w:r w:rsidR="00EF17BF" w:rsidRPr="00EF17BF">
        <w:t>) look at the more general sustainability issues implied by the goal but not necessarily reflected by the targets</w:t>
      </w:r>
      <w:r w:rsidR="003F6EAA">
        <w:t>.</w:t>
      </w:r>
    </w:p>
    <w:p w14:paraId="1EC03D9F" w14:textId="1A94E56F" w:rsidR="005F1B21" w:rsidRPr="005F1B21" w:rsidRDefault="00EF17BF" w:rsidP="00EE4DED">
      <w:pPr>
        <w:pStyle w:val="ListBullet"/>
      </w:pPr>
      <w:r w:rsidRPr="00EF17BF">
        <w:t xml:space="preserve">In some cases, a smaller selection of targets </w:t>
      </w:r>
      <w:proofErr w:type="gramStart"/>
      <w:r w:rsidRPr="00EF17BF">
        <w:t>were</w:t>
      </w:r>
      <w:proofErr w:type="gramEnd"/>
      <w:r w:rsidRPr="00EF17BF">
        <w:t xml:space="preserve"> prioritised due to</w:t>
      </w:r>
      <w:r w:rsidR="00E91774">
        <w:t xml:space="preserve"> the</w:t>
      </w:r>
      <w:r w:rsidRPr="00EF17BF">
        <w:t xml:space="preserve"> limited scope</w:t>
      </w:r>
      <w:r>
        <w:t xml:space="preserve"> </w:t>
      </w:r>
      <w:r w:rsidR="00E91774">
        <w:t xml:space="preserve">of </w:t>
      </w:r>
      <w:r>
        <w:t>and resources</w:t>
      </w:r>
      <w:r w:rsidRPr="00EF17BF">
        <w:t xml:space="preserve"> </w:t>
      </w:r>
      <w:r w:rsidR="00E91774">
        <w:t>for</w:t>
      </w:r>
      <w:r w:rsidR="00E91774" w:rsidRPr="00EF17BF">
        <w:t xml:space="preserve"> </w:t>
      </w:r>
      <w:r w:rsidRPr="00EF17BF">
        <w:t>our study</w:t>
      </w:r>
      <w:r>
        <w:t>.</w:t>
      </w:r>
    </w:p>
    <w:p w14:paraId="5008CF7B" w14:textId="77777777" w:rsidR="00EF17BF" w:rsidRDefault="00541417" w:rsidP="00AF13A1">
      <w:pPr>
        <w:spacing w:after="0" w:line="240" w:lineRule="auto"/>
      </w:pPr>
      <w:r>
        <w:lastRenderedPageBreak/>
        <w:t xml:space="preserve">In addition, </w:t>
      </w:r>
      <w:r w:rsidR="00B1140D">
        <w:t>the following considerations informed the selection of key themes:</w:t>
      </w:r>
    </w:p>
    <w:p w14:paraId="7D0C8FE6" w14:textId="7AEDC427" w:rsidR="00AF13A1" w:rsidRPr="00B1140D" w:rsidRDefault="00AF13A1" w:rsidP="00EE4DED">
      <w:pPr>
        <w:pStyle w:val="ListBullet"/>
      </w:pPr>
      <w:r w:rsidRPr="00B1140D">
        <w:t xml:space="preserve">Relevance: Themes should be of relevance for multiple governance levels and different regions: </w:t>
      </w:r>
      <w:r w:rsidR="00F37ADE">
        <w:t xml:space="preserve">e.g. </w:t>
      </w:r>
      <w:r w:rsidRPr="00B1140D">
        <w:t xml:space="preserve">national (Sweden), regional (Nordic, Baltic </w:t>
      </w:r>
      <w:r w:rsidR="00C974FE">
        <w:t>S</w:t>
      </w:r>
      <w:r w:rsidRPr="00B1140D">
        <w:t>ea) and global</w:t>
      </w:r>
      <w:r w:rsidR="00F37ADE">
        <w:t>.</w:t>
      </w:r>
    </w:p>
    <w:p w14:paraId="65F9722C" w14:textId="55610AE0" w:rsidR="00AF13A1" w:rsidRPr="00B1140D" w:rsidRDefault="00AF13A1" w:rsidP="00EE4DED">
      <w:pPr>
        <w:pStyle w:val="ListBullet"/>
      </w:pPr>
      <w:r w:rsidRPr="00B1140D">
        <w:t>Links: Themes should be closely linked to SDG 14 targets but also linked to other SDGs (and ideally progress on the theme would have implication</w:t>
      </w:r>
      <w:r w:rsidR="00F37ADE">
        <w:t>s</w:t>
      </w:r>
      <w:r w:rsidRPr="00B1140D">
        <w:t xml:space="preserve"> </w:t>
      </w:r>
      <w:r w:rsidR="00F37ADE">
        <w:t>for</w:t>
      </w:r>
      <w:r w:rsidR="00F37ADE" w:rsidRPr="00B1140D">
        <w:t xml:space="preserve"> </w:t>
      </w:r>
      <w:r w:rsidRPr="00B1140D">
        <w:t>Agenda 2030</w:t>
      </w:r>
      <w:r w:rsidR="00E8003A">
        <w:t xml:space="preserve"> more broadly</w:t>
      </w:r>
      <w:r w:rsidRPr="00B1140D">
        <w:t>)</w:t>
      </w:r>
      <w:r w:rsidR="00E8003A">
        <w:t>.</w:t>
      </w:r>
    </w:p>
    <w:p w14:paraId="20794C1D" w14:textId="04CDECFB" w:rsidR="006113F4" w:rsidRDefault="00AF13A1" w:rsidP="00EE4DED">
      <w:pPr>
        <w:pStyle w:val="ListBullet"/>
      </w:pPr>
      <w:r w:rsidRPr="00B1140D">
        <w:t>Topical: Themes should relate to timely and “topical” issues highlighted in research platforms</w:t>
      </w:r>
      <w:r w:rsidR="00103B05">
        <w:t>.</w:t>
      </w:r>
    </w:p>
    <w:p w14:paraId="6869B93E" w14:textId="5A8B23F2" w:rsidR="00AC2F70" w:rsidRDefault="00AF13A1" w:rsidP="00AF13A1">
      <w:pPr>
        <w:spacing w:after="0" w:line="240" w:lineRule="auto"/>
      </w:pPr>
      <w:r>
        <w:t>For the last criteri</w:t>
      </w:r>
      <w:r w:rsidR="006113F4">
        <w:t>on</w:t>
      </w:r>
      <w:r>
        <w:t xml:space="preserve"> on topical and timely themes</w:t>
      </w:r>
      <w:r w:rsidR="00103B05">
        <w:t>,</w:t>
      </w:r>
      <w:r>
        <w:t xml:space="preserve"> strategic guidance has been drawn from </w:t>
      </w:r>
      <w:r w:rsidR="005920CE">
        <w:t xml:space="preserve">discourse in the </w:t>
      </w:r>
      <w:r>
        <w:t>international community on SDG 14</w:t>
      </w:r>
      <w:r w:rsidR="00F51E80">
        <w:t>, including</w:t>
      </w:r>
      <w:r>
        <w:t xml:space="preserve"> the thematic categori</w:t>
      </w:r>
      <w:r w:rsidR="00374F34">
        <w:t>s</w:t>
      </w:r>
      <w:r>
        <w:t>ation applied by research institutes in background documents</w:t>
      </w:r>
      <w:r w:rsidR="00034C4C">
        <w:t xml:space="preserve">, or </w:t>
      </w:r>
      <w:r>
        <w:t>policy</w:t>
      </w:r>
      <w:r w:rsidR="00034C4C">
        <w:t xml:space="preserve"> </w:t>
      </w:r>
      <w:r>
        <w:t>brief</w:t>
      </w:r>
      <w:r w:rsidR="00034C4C">
        <w:t>ings,</w:t>
      </w:r>
      <w:r>
        <w:t xml:space="preserve"> or declarations prepared for or delivered at the </w:t>
      </w:r>
      <w:r w:rsidR="00251817">
        <w:t xml:space="preserve">2017 UN </w:t>
      </w:r>
      <w:r>
        <w:t xml:space="preserve">Ocean </w:t>
      </w:r>
      <w:r w:rsidR="00251817">
        <w:t>C</w:t>
      </w:r>
      <w:r>
        <w:t>onference in New York and the</w:t>
      </w:r>
      <w:r w:rsidR="009F2DFB">
        <w:t xml:space="preserve"> review of the SDGs at the</w:t>
      </w:r>
      <w:r>
        <w:t xml:space="preserve"> </w:t>
      </w:r>
      <w:r w:rsidR="009F2DFB">
        <w:t>High</w:t>
      </w:r>
      <w:r w:rsidR="009F2DFB" w:rsidRPr="00AF13A1">
        <w:t>-level Political Forum on Sustainable Development</w:t>
      </w:r>
      <w:r>
        <w:t xml:space="preserve">. </w:t>
      </w:r>
      <w:r w:rsidR="00F51E80">
        <w:t>For example, b</w:t>
      </w:r>
      <w:r>
        <w:t>ackground brief</w:t>
      </w:r>
      <w:r w:rsidR="00251817">
        <w:t>ings</w:t>
      </w:r>
      <w:r>
        <w:t xml:space="preserve"> and declarations </w:t>
      </w:r>
      <w:r w:rsidR="00251817">
        <w:t xml:space="preserve">made by </w:t>
      </w:r>
      <w:r>
        <w:t xml:space="preserve">the Government of Sweden at the </w:t>
      </w:r>
      <w:r w:rsidR="00F51E80">
        <w:t>Ocean C</w:t>
      </w:r>
      <w:r>
        <w:t xml:space="preserve">onference highlighted three “critical areas”: </w:t>
      </w:r>
      <w:r w:rsidRPr="00000A19">
        <w:t>marine litter, ocean and</w:t>
      </w:r>
      <w:r>
        <w:t xml:space="preserve"> climate change</w:t>
      </w:r>
      <w:r w:rsidR="00F51E80">
        <w:t>,</w:t>
      </w:r>
      <w:r>
        <w:t xml:space="preserve"> and </w:t>
      </w:r>
      <w:r w:rsidRPr="000A1BBA">
        <w:t>sustainable blue economy</w:t>
      </w:r>
      <w:r>
        <w:t>.</w:t>
      </w:r>
    </w:p>
    <w:p w14:paraId="3AF46F04" w14:textId="77777777" w:rsidR="00AC2F70" w:rsidRDefault="00AC2F70" w:rsidP="00AF13A1">
      <w:pPr>
        <w:spacing w:after="0" w:line="240" w:lineRule="auto"/>
      </w:pPr>
    </w:p>
    <w:p w14:paraId="4E53D115" w14:textId="3359424E" w:rsidR="00AF13A1" w:rsidRDefault="00AF13A1" w:rsidP="00AF13A1">
      <w:pPr>
        <w:spacing w:after="0" w:line="240" w:lineRule="auto"/>
      </w:pPr>
      <w:r>
        <w:t>Following the criteria mentioned above the following three themes have been selected for this analysis.</w:t>
      </w:r>
    </w:p>
    <w:p w14:paraId="0088EA4D" w14:textId="77777777" w:rsidR="00AF13A1" w:rsidRDefault="00AF13A1" w:rsidP="00EE4DED">
      <w:pPr>
        <w:pStyle w:val="ListBullet"/>
      </w:pPr>
      <w:r w:rsidRPr="00643A28">
        <w:t>Marine pollution</w:t>
      </w:r>
    </w:p>
    <w:p w14:paraId="1F912D05" w14:textId="02516DDA" w:rsidR="00AF13A1" w:rsidRDefault="00AF13A1" w:rsidP="00EE4DED">
      <w:pPr>
        <w:pStyle w:val="ListBullet"/>
      </w:pPr>
      <w:r w:rsidRPr="00643A28">
        <w:t>Ocean and climate</w:t>
      </w:r>
    </w:p>
    <w:p w14:paraId="1F78D044" w14:textId="77777777" w:rsidR="00AF13A1" w:rsidRDefault="00AF13A1" w:rsidP="00EE4DED">
      <w:pPr>
        <w:pStyle w:val="ListBullet"/>
      </w:pPr>
      <w:r w:rsidRPr="00643A28">
        <w:t>Sustainable use of marine and ocean resources</w:t>
      </w:r>
    </w:p>
    <w:p w14:paraId="78DA8F90" w14:textId="4749B30C" w:rsidR="00AF13A1" w:rsidRDefault="00BB20D0" w:rsidP="00AF13A1">
      <w:pPr>
        <w:spacing w:after="0" w:line="240" w:lineRule="auto"/>
      </w:pPr>
      <w:r>
        <w:t>T</w:t>
      </w:r>
      <w:r w:rsidR="00AF13A1">
        <w:t xml:space="preserve">able </w:t>
      </w:r>
      <w:r>
        <w:t xml:space="preserve">3 shows </w:t>
      </w:r>
      <w:r w:rsidR="00AF13A1">
        <w:t xml:space="preserve">how the SDG 14 targets can be grouped according to </w:t>
      </w:r>
      <w:r w:rsidR="00A62B21">
        <w:t xml:space="preserve">the </w:t>
      </w:r>
      <w:r w:rsidR="00AF13A1">
        <w:t>three key themes.</w:t>
      </w:r>
    </w:p>
    <w:p w14:paraId="73C27B1D" w14:textId="77777777" w:rsidR="00AF13A1" w:rsidRDefault="00AF13A1" w:rsidP="00AF13A1">
      <w:pPr>
        <w:spacing w:after="0" w:line="240" w:lineRule="auto"/>
      </w:pPr>
    </w:p>
    <w:p w14:paraId="06F9EA12" w14:textId="77777777" w:rsidR="00722144" w:rsidRDefault="00722144" w:rsidP="00722144">
      <w:pPr>
        <w:pStyle w:val="Caption"/>
        <w:keepNext/>
      </w:pPr>
      <w:r>
        <w:t xml:space="preserve">Table </w:t>
      </w:r>
      <w:r w:rsidR="001363C6">
        <w:rPr>
          <w:noProof/>
        </w:rPr>
        <w:fldChar w:fldCharType="begin"/>
      </w:r>
      <w:r w:rsidR="001363C6">
        <w:rPr>
          <w:noProof/>
        </w:rPr>
        <w:instrText xml:space="preserve"> SEQ Table \* ARABIC </w:instrText>
      </w:r>
      <w:r w:rsidR="001363C6">
        <w:rPr>
          <w:noProof/>
        </w:rPr>
        <w:fldChar w:fldCharType="separate"/>
      </w:r>
      <w:r w:rsidR="00920582">
        <w:rPr>
          <w:noProof/>
        </w:rPr>
        <w:t>3</w:t>
      </w:r>
      <w:r w:rsidR="001363C6">
        <w:rPr>
          <w:noProof/>
        </w:rPr>
        <w:fldChar w:fldCharType="end"/>
      </w:r>
      <w:r>
        <w:t>. Targets included under each identified key theme</w:t>
      </w:r>
    </w:p>
    <w:tbl>
      <w:tblPr>
        <w:tblStyle w:val="TableGrid"/>
        <w:tblW w:w="4208" w:type="pct"/>
        <w:tblLook w:val="04A0" w:firstRow="1" w:lastRow="0" w:firstColumn="1" w:lastColumn="0" w:noHBand="0" w:noVBand="1"/>
      </w:tblPr>
      <w:tblGrid>
        <w:gridCol w:w="2040"/>
        <w:gridCol w:w="2738"/>
        <w:gridCol w:w="2566"/>
      </w:tblGrid>
      <w:tr w:rsidR="00722144" w14:paraId="3C30D514" w14:textId="77777777" w:rsidTr="00722144">
        <w:trPr>
          <w:cnfStyle w:val="100000000000" w:firstRow="1" w:lastRow="0" w:firstColumn="0" w:lastColumn="0" w:oddVBand="0" w:evenVBand="0" w:oddHBand="0" w:evenHBand="0" w:firstRowFirstColumn="0" w:firstRowLastColumn="0" w:lastRowFirstColumn="0" w:lastRowLastColumn="0"/>
          <w:trHeight w:val="503"/>
        </w:trPr>
        <w:tc>
          <w:tcPr>
            <w:tcW w:w="1389" w:type="pct"/>
            <w:shd w:val="clear" w:color="auto" w:fill="00D29A" w:themeFill="accent1"/>
          </w:tcPr>
          <w:p w14:paraId="3C95629F" w14:textId="77777777" w:rsidR="00722144" w:rsidRPr="005262E9" w:rsidRDefault="00722144" w:rsidP="00722144">
            <w:pPr>
              <w:pStyle w:val="TableFigureTitle"/>
            </w:pPr>
            <w:r w:rsidRPr="005262E9">
              <w:t xml:space="preserve">Marine pollution </w:t>
            </w:r>
          </w:p>
        </w:tc>
        <w:tc>
          <w:tcPr>
            <w:tcW w:w="1864" w:type="pct"/>
            <w:shd w:val="clear" w:color="auto" w:fill="00D29A" w:themeFill="accent1"/>
          </w:tcPr>
          <w:p w14:paraId="49F53C70" w14:textId="77777777" w:rsidR="00722144" w:rsidRPr="005262E9" w:rsidRDefault="00722144" w:rsidP="00722144">
            <w:pPr>
              <w:pStyle w:val="TableFigureTitle"/>
            </w:pPr>
            <w:bookmarkStart w:id="15" w:name="_Hlk508288137"/>
            <w:r w:rsidRPr="005262E9">
              <w:t xml:space="preserve">Ocean and climate </w:t>
            </w:r>
            <w:bookmarkEnd w:id="15"/>
          </w:p>
        </w:tc>
        <w:tc>
          <w:tcPr>
            <w:tcW w:w="1747" w:type="pct"/>
            <w:shd w:val="clear" w:color="auto" w:fill="00D29A" w:themeFill="accent1"/>
          </w:tcPr>
          <w:p w14:paraId="601C63E3" w14:textId="77777777" w:rsidR="00722144" w:rsidRPr="005262E9" w:rsidRDefault="00722144" w:rsidP="00722144">
            <w:pPr>
              <w:pStyle w:val="TableFigureTitle"/>
            </w:pPr>
            <w:r w:rsidRPr="005262E9">
              <w:t xml:space="preserve">Sustainable use of marine and ocean resources </w:t>
            </w:r>
          </w:p>
        </w:tc>
      </w:tr>
      <w:tr w:rsidR="00722144" w14:paraId="76E24F44" w14:textId="77777777" w:rsidTr="00722144">
        <w:trPr>
          <w:trHeight w:val="620"/>
        </w:trPr>
        <w:tc>
          <w:tcPr>
            <w:tcW w:w="1389" w:type="pct"/>
          </w:tcPr>
          <w:p w14:paraId="386B4366" w14:textId="77777777" w:rsidR="00722144" w:rsidRPr="005262E9" w:rsidRDefault="00722144" w:rsidP="00BA17F8">
            <w:pPr>
              <w:rPr>
                <w:sz w:val="18"/>
              </w:rPr>
            </w:pPr>
            <w:r w:rsidRPr="005262E9">
              <w:rPr>
                <w:sz w:val="18"/>
              </w:rPr>
              <w:t xml:space="preserve">14.1 </w:t>
            </w:r>
          </w:p>
        </w:tc>
        <w:tc>
          <w:tcPr>
            <w:tcW w:w="1864" w:type="pct"/>
          </w:tcPr>
          <w:p w14:paraId="06055F73" w14:textId="77777777" w:rsidR="00722144" w:rsidRPr="005262E9" w:rsidRDefault="00722144" w:rsidP="00BA17F8">
            <w:pPr>
              <w:rPr>
                <w:sz w:val="18"/>
              </w:rPr>
            </w:pPr>
            <w:r w:rsidRPr="005262E9">
              <w:rPr>
                <w:sz w:val="18"/>
              </w:rPr>
              <w:t xml:space="preserve"> 14.2</w:t>
            </w:r>
            <w:r w:rsidRPr="005262E9">
              <w:rPr>
                <w:b/>
                <w:sz w:val="18"/>
              </w:rPr>
              <w:t xml:space="preserve"> </w:t>
            </w:r>
          </w:p>
        </w:tc>
        <w:tc>
          <w:tcPr>
            <w:tcW w:w="1747" w:type="pct"/>
          </w:tcPr>
          <w:p w14:paraId="172B6585" w14:textId="77777777" w:rsidR="00722144" w:rsidRPr="005262E9" w:rsidRDefault="00C616A5" w:rsidP="00BA17F8">
            <w:pPr>
              <w:rPr>
                <w:sz w:val="18"/>
              </w:rPr>
            </w:pPr>
            <w:r w:rsidRPr="005262E9">
              <w:rPr>
                <w:sz w:val="18"/>
              </w:rPr>
              <w:t xml:space="preserve">14.4 </w:t>
            </w:r>
          </w:p>
        </w:tc>
      </w:tr>
      <w:tr w:rsidR="00722144" w14:paraId="3C0872FA" w14:textId="77777777" w:rsidTr="00722144">
        <w:trPr>
          <w:trHeight w:val="530"/>
        </w:trPr>
        <w:tc>
          <w:tcPr>
            <w:tcW w:w="1389" w:type="pct"/>
          </w:tcPr>
          <w:p w14:paraId="6307ED7F" w14:textId="77777777" w:rsidR="00722144" w:rsidRPr="005262E9" w:rsidRDefault="00722144" w:rsidP="00BA17F8">
            <w:pPr>
              <w:rPr>
                <w:color w:val="FF0000"/>
                <w:sz w:val="18"/>
              </w:rPr>
            </w:pPr>
          </w:p>
        </w:tc>
        <w:tc>
          <w:tcPr>
            <w:tcW w:w="1864" w:type="pct"/>
          </w:tcPr>
          <w:p w14:paraId="422EFC79" w14:textId="77777777" w:rsidR="00722144" w:rsidRPr="005262E9" w:rsidRDefault="00722144" w:rsidP="00BA17F8">
            <w:pPr>
              <w:rPr>
                <w:sz w:val="18"/>
              </w:rPr>
            </w:pPr>
            <w:r w:rsidRPr="005262E9">
              <w:rPr>
                <w:sz w:val="18"/>
              </w:rPr>
              <w:t xml:space="preserve"> 14.3 </w:t>
            </w:r>
          </w:p>
        </w:tc>
        <w:tc>
          <w:tcPr>
            <w:tcW w:w="1747" w:type="pct"/>
          </w:tcPr>
          <w:p w14:paraId="1F9897E8" w14:textId="77777777" w:rsidR="00722144" w:rsidRPr="005262E9" w:rsidRDefault="00C616A5" w:rsidP="00BA17F8">
            <w:pPr>
              <w:rPr>
                <w:b/>
                <w:sz w:val="18"/>
              </w:rPr>
            </w:pPr>
            <w:r w:rsidRPr="005262E9">
              <w:rPr>
                <w:sz w:val="18"/>
              </w:rPr>
              <w:t>14.6</w:t>
            </w:r>
          </w:p>
        </w:tc>
      </w:tr>
      <w:tr w:rsidR="00722144" w14:paraId="07D5ADC1" w14:textId="77777777" w:rsidTr="00722144">
        <w:trPr>
          <w:trHeight w:val="530"/>
        </w:trPr>
        <w:tc>
          <w:tcPr>
            <w:tcW w:w="1389" w:type="pct"/>
          </w:tcPr>
          <w:p w14:paraId="2B2FB68A" w14:textId="77777777" w:rsidR="00722144" w:rsidRPr="005262E9" w:rsidRDefault="00722144" w:rsidP="00BA17F8">
            <w:pPr>
              <w:rPr>
                <w:b/>
                <w:sz w:val="18"/>
              </w:rPr>
            </w:pPr>
          </w:p>
        </w:tc>
        <w:tc>
          <w:tcPr>
            <w:tcW w:w="1864" w:type="pct"/>
          </w:tcPr>
          <w:p w14:paraId="607A9E2D" w14:textId="77777777" w:rsidR="00722144" w:rsidRPr="005262E9" w:rsidRDefault="00722144" w:rsidP="00BA17F8">
            <w:pPr>
              <w:rPr>
                <w:sz w:val="18"/>
              </w:rPr>
            </w:pPr>
            <w:r w:rsidRPr="005262E9">
              <w:rPr>
                <w:sz w:val="18"/>
              </w:rPr>
              <w:t xml:space="preserve">14.5 </w:t>
            </w:r>
          </w:p>
        </w:tc>
        <w:tc>
          <w:tcPr>
            <w:tcW w:w="1747" w:type="pct"/>
          </w:tcPr>
          <w:p w14:paraId="5B132094" w14:textId="77777777" w:rsidR="00722144" w:rsidRPr="005262E9" w:rsidRDefault="00C616A5" w:rsidP="00BA17F8">
            <w:pPr>
              <w:rPr>
                <w:sz w:val="18"/>
              </w:rPr>
            </w:pPr>
            <w:r w:rsidRPr="005262E9">
              <w:rPr>
                <w:sz w:val="18"/>
              </w:rPr>
              <w:t>14.7</w:t>
            </w:r>
          </w:p>
        </w:tc>
      </w:tr>
    </w:tbl>
    <w:p w14:paraId="2B776C61" w14:textId="77777777" w:rsidR="00AF13A1" w:rsidRDefault="00AF13A1" w:rsidP="00AF13A1"/>
    <w:p w14:paraId="1F857F9C" w14:textId="7166BAD5" w:rsidR="00AF13A1" w:rsidRDefault="00A62B21" w:rsidP="00AF13A1">
      <w:pPr>
        <w:pStyle w:val="Heading1"/>
      </w:pPr>
      <w:bookmarkStart w:id="16" w:name="_Toc529789799"/>
      <w:r>
        <w:t>R</w:t>
      </w:r>
      <w:r w:rsidR="00AF13A1">
        <w:t>esearch challenges</w:t>
      </w:r>
      <w:bookmarkEnd w:id="16"/>
    </w:p>
    <w:p w14:paraId="5F7D4A41" w14:textId="4310577E" w:rsidR="00AF13A1" w:rsidRPr="00D3111B" w:rsidRDefault="00AF13A1" w:rsidP="00AF13A1">
      <w:pPr>
        <w:pStyle w:val="Heading2"/>
      </w:pPr>
      <w:bookmarkStart w:id="17" w:name="_Toc510780981"/>
      <w:bookmarkStart w:id="18" w:name="_Toc529789800"/>
      <w:r w:rsidRPr="00D3111B">
        <w:t>Oceans</w:t>
      </w:r>
      <w:r w:rsidR="00597E47">
        <w:t xml:space="preserve">: </w:t>
      </w:r>
      <w:r>
        <w:t>e</w:t>
      </w:r>
      <w:r w:rsidRPr="001D4EC9">
        <w:t>veryone's problem, no</w:t>
      </w:r>
      <w:r w:rsidR="00D86C3C">
        <w:t xml:space="preserve"> </w:t>
      </w:r>
      <w:r w:rsidRPr="001D4EC9">
        <w:t>one's responsibility</w:t>
      </w:r>
      <w:bookmarkEnd w:id="17"/>
      <w:bookmarkEnd w:id="18"/>
    </w:p>
    <w:p w14:paraId="64967D7F" w14:textId="5912D503" w:rsidR="00AF13A1" w:rsidRPr="00AF13A1" w:rsidRDefault="00AF13A1" w:rsidP="00AF13A1">
      <w:r w:rsidRPr="00AF13A1">
        <w:t xml:space="preserve">Covering </w:t>
      </w:r>
      <w:r w:rsidR="00B97208">
        <w:t>more than</w:t>
      </w:r>
      <w:r w:rsidR="00B97208" w:rsidRPr="00AF13A1">
        <w:t xml:space="preserve"> </w:t>
      </w:r>
      <w:r w:rsidRPr="00AF13A1">
        <w:t xml:space="preserve">70% of the world’s surface the economic, social, and environmental importance of the oceans and seas cannot be overestimated. The market value of marine and coastal resources and industries is estimated at </w:t>
      </w:r>
      <w:r w:rsidR="009D53B4">
        <w:t>US</w:t>
      </w:r>
      <w:r w:rsidRPr="00AF13A1">
        <w:t>$</w:t>
      </w:r>
      <w:r w:rsidR="009D53B4">
        <w:t> </w:t>
      </w:r>
      <w:r w:rsidRPr="00AF13A1">
        <w:t>3 trillion per year</w:t>
      </w:r>
      <w:r w:rsidR="009D53B4">
        <w:t>,</w:t>
      </w:r>
      <w:r w:rsidRPr="00AF13A1">
        <w:t xml:space="preserve"> or about 5% of global GDP </w:t>
      </w:r>
      <w:r w:rsidRPr="00AF13A1">
        <w:fldChar w:fldCharType="begin"/>
      </w:r>
      <w:r w:rsidR="004E7297">
        <w:instrText xml:space="preserve"> ADDIN ZOTERO_ITEM CSL_CITATION {"citationID":"a2z9HZem","properties":{"formattedCitation":"(UN 2017a; CBD 2016)","plainCitation":"(UN 2017a; CBD 2016)","noteIndex":0},"citationItems":[{"id":"oTeootLs/cNyMpzQK","uris":["http://zotero.org/groups/1079892/items/7TQPSKE5"],"uri":["http://zotero.org/groups/1079892/items/7TQPSKE5"],"itemData":{"id":1357,"type":"article","title":"Oceans: facts and figures","publisher":"Department of Public Information, United Nations","URL":"http://www.un.org/sustainabledevelopment/oceans/","author":[{"family":"UN","given":""}],"issued":{"date-parts":[["2017"]]}}},{"id":"oTeootLs/HJnhYX9G","uris":["http://zotero.org/groups/1079892/items/U7GKVC9N"],"uri":["http://zotero.org/groups/1079892/items/U7GKVC9N"],"itemData":{"id":1356,"type":"article","title":"CBD press brief : Sustainable Fisheries","publisher":"Secretariat of the Convention on Biological Diversity","URL":"https://www.cbd.int/idb/image/2016/promotional-material/idb-2016-press-brief-fish.pdf","author":[{"family":"CBD","given":""}],"issued":{"date-parts":[["2016"]]}}}],"schema":"https://github.com/citation-style-language/schema/raw/master/csl-citation.json"} </w:instrText>
      </w:r>
      <w:r w:rsidRPr="00AF13A1">
        <w:fldChar w:fldCharType="separate"/>
      </w:r>
      <w:r w:rsidR="004E7297">
        <w:t>(UN 2017a; CBD 2016)</w:t>
      </w:r>
      <w:r w:rsidRPr="00AF13A1">
        <w:fldChar w:fldCharType="end"/>
      </w:r>
      <w:r w:rsidRPr="00AF13A1">
        <w:t xml:space="preserve">. Key economic services derived from oceans include transportation of goods, fisheries and tourism but also potential new uses such as the </w:t>
      </w:r>
      <w:r w:rsidRPr="00AF13A1">
        <w:lastRenderedPageBreak/>
        <w:t xml:space="preserve">generation of renewable energy and mining of materials </w:t>
      </w:r>
      <w:r w:rsidRPr="00AF13A1">
        <w:fldChar w:fldCharType="begin"/>
      </w:r>
      <w:r w:rsidR="004E7297">
        <w:instrText xml:space="preserve"> ADDIN ZOTERO_ITEM CSL_CITATION {"citationID":"fEJ4yykz","properties":{"formattedCitation":"(ICSU 2017)","plainCitation":"(ICSU 2017)","noteIndex":0},"citationItems":[{"id":"oTeootLs/zGIoLX7w","uris":["http://zotero.org/groups/1079892/items/VKEVF6R5"],"uri":["http://zotero.org/groups/1079892/items/VKEVF6R5"],"itemData":{"id":350,"type":"book","title":"A Guide to SDG Interactions: From Science to Implementation","publisher":"International Council for Science (ICSU)","publisher-place":"Paris","event-place":"Paris","abstract":"Måns","author":[{"literal":"ICSU"}],"issued":{"date-parts":[["2017"]]}}}],"schema":"https://github.com/citation-style-language/schema/raw/master/csl-citation.json"} </w:instrText>
      </w:r>
      <w:r w:rsidRPr="00AF13A1">
        <w:fldChar w:fldCharType="separate"/>
      </w:r>
      <w:r w:rsidR="004E7297">
        <w:t>(ICSU 2017)</w:t>
      </w:r>
      <w:r w:rsidRPr="00AF13A1">
        <w:fldChar w:fldCharType="end"/>
      </w:r>
      <w:r w:rsidRPr="00AF13A1">
        <w:t xml:space="preserve">. Furthermore, oceans are essential for human wellbeing both as a source of food and livelihood. More than </w:t>
      </w:r>
      <w:r w:rsidR="00183A7C">
        <w:t xml:space="preserve">three </w:t>
      </w:r>
      <w:r w:rsidRPr="00AF13A1">
        <w:t>billion people depend on the oceans as their primary source of protein</w:t>
      </w:r>
      <w:r w:rsidR="002549E0">
        <w:t>,</w:t>
      </w:r>
      <w:r w:rsidRPr="00AF13A1">
        <w:t xml:space="preserve"> and marine fisheries directly or indirectly employ over 200 million people </w:t>
      </w:r>
      <w:r w:rsidRPr="00AF13A1">
        <w:fldChar w:fldCharType="begin"/>
      </w:r>
      <w:r w:rsidR="004E7297">
        <w:instrText xml:space="preserve"> ADDIN ZOTERO_ITEM CSL_CITATION {"citationID":"68qyZEAu","properties":{"formattedCitation":"(UN 2017a)","plainCitation":"(UN 2017a)","noteIndex":0},"citationItems":[{"id":"oTeootLs/cNyMpzQK","uris":["http://zotero.org/groups/1079892/items/7TQPSKE5"],"uri":["http://zotero.org/groups/1079892/items/7TQPSKE5"],"itemData":{"id":1357,"type":"article","title":"Oceans: facts and figures","publisher":"Department of Public Information, United Nations","URL":"http://www.un.org/sustainabledevelopment/oceans/","author":[{"family":"UN","given":""}],"issued":{"date-parts":[["2017"]]}}}],"schema":"https://github.com/citation-style-language/schema/raw/master/csl-citation.json"} </w:instrText>
      </w:r>
      <w:r w:rsidRPr="00AF13A1">
        <w:fldChar w:fldCharType="separate"/>
      </w:r>
      <w:r w:rsidR="004E7297">
        <w:t>(UN 2017a)</w:t>
      </w:r>
      <w:r w:rsidRPr="00AF13A1">
        <w:fldChar w:fldCharType="end"/>
      </w:r>
      <w:r w:rsidRPr="00AF13A1">
        <w:t xml:space="preserve">. Furthermore, oceans and coastal areas are estimated to partially support about 75% of the global population, residing in the wider coastal margins. Furthermore, oceans also host the largest connected ecosystem which provides services such as climate stability, oxygen generation, nutrient cycling and food production. Oceans play a </w:t>
      </w:r>
      <w:r w:rsidR="00CB07FE">
        <w:t>vital</w:t>
      </w:r>
      <w:r w:rsidRPr="00AF13A1">
        <w:t xml:space="preserve"> role </w:t>
      </w:r>
      <w:r w:rsidR="00CB07FE">
        <w:t>in climate change mitigation,</w:t>
      </w:r>
      <w:r w:rsidRPr="00AF13A1">
        <w:t xml:space="preserve"> absorbing about a third of carbon dioxide produced by humans </w:t>
      </w:r>
      <w:r w:rsidRPr="00AF13A1">
        <w:fldChar w:fldCharType="begin"/>
      </w:r>
      <w:r w:rsidR="004E7297">
        <w:instrText xml:space="preserve"> ADDIN ZOTERO_ITEM CSL_CITATION {"citationID":"SzoANLlj","properties":{"formattedCitation":"(ICSU and ISSC 2015)","plainCitation":"(ICSU and ISSC 2015)","noteIndex":0},"citationItems":[{"id":"oTeootLs/2qOaBf8f","uris":["http://zotero.org/groups/1079892/items/ZVDK5CAW"],"uri":["http://zotero.org/groups/1079892/items/ZVDK5CAW"],"itemData":{"id":277,"type":"report","title":"Review of Targets for the Sustainable Development Goals: The Science Perspective","publisher":"International Council for Science (ICSU)","publisher-place":"Paris","event-place":"Paris","author":[{"family":"ICSU","given":""},{"family":"ISSC","given":""}],"issued":{"date-parts":[["2015"]]}}}],"schema":"https://github.com/citation-style-language/schema/raw/master/csl-citation.json"} </w:instrText>
      </w:r>
      <w:r w:rsidRPr="00AF13A1">
        <w:fldChar w:fldCharType="separate"/>
      </w:r>
      <w:r w:rsidR="004E7297">
        <w:t>(ICSU and ISSC 2015)</w:t>
      </w:r>
      <w:r w:rsidRPr="00AF13A1">
        <w:fldChar w:fldCharType="end"/>
      </w:r>
      <w:r w:rsidRPr="00AF13A1">
        <w:t>.</w:t>
      </w:r>
    </w:p>
    <w:p w14:paraId="7C5961D3" w14:textId="5918A891" w:rsidR="00AF13A1" w:rsidRPr="00AF13A1" w:rsidRDefault="00AF13A1" w:rsidP="00AF13A1">
      <w:r w:rsidRPr="00AF13A1">
        <w:t>Pressure</w:t>
      </w:r>
      <w:r w:rsidR="00B65434">
        <w:t>s</w:t>
      </w:r>
      <w:r w:rsidRPr="00AF13A1">
        <w:t xml:space="preserve"> such as climate change and other </w:t>
      </w:r>
      <w:r w:rsidR="00B65434">
        <w:t xml:space="preserve">changes brought about by </w:t>
      </w:r>
      <w:r w:rsidRPr="00AF13A1">
        <w:t>human</w:t>
      </w:r>
      <w:r w:rsidR="00B65434">
        <w:t xml:space="preserve">s, </w:t>
      </w:r>
      <w:r w:rsidRPr="00AF13A1">
        <w:t>such as pollution</w:t>
      </w:r>
      <w:r w:rsidR="00B65434">
        <w:t>,</w:t>
      </w:r>
      <w:r w:rsidRPr="00AF13A1">
        <w:t xml:space="preserve"> are putting the wellbeing of the oceans and thus the provision of its services at risk. In recent years research has </w:t>
      </w:r>
      <w:r w:rsidR="005D73D8">
        <w:t xml:space="preserve">helped </w:t>
      </w:r>
      <w:r w:rsidRPr="00AF13A1">
        <w:t xml:space="preserve">to improve awareness of the importance of the ecosystem services and resources of the oceans to all countries worldwide. Yet oceans and seas have for </w:t>
      </w:r>
      <w:r w:rsidR="008A46DC">
        <w:t xml:space="preserve">a </w:t>
      </w:r>
      <w:r w:rsidRPr="00AF13A1">
        <w:t xml:space="preserve">long </w:t>
      </w:r>
      <w:r w:rsidR="008A46DC">
        <w:t xml:space="preserve">time </w:t>
      </w:r>
      <w:r w:rsidRPr="00AF13A1">
        <w:t>not been prioriti</w:t>
      </w:r>
      <w:r w:rsidR="00374F34">
        <w:t>s</w:t>
      </w:r>
      <w:r w:rsidRPr="00AF13A1">
        <w:t>ed in international for</w:t>
      </w:r>
      <w:r w:rsidR="0005446E">
        <w:t>ums</w:t>
      </w:r>
      <w:r w:rsidRPr="00AF13A1">
        <w:t xml:space="preserve"> or on national agendas. A central challenge is the transboundary nature of marine resources and human pressure on oceans. </w:t>
      </w:r>
      <w:r w:rsidR="0052155B">
        <w:t>Collective and c</w:t>
      </w:r>
      <w:r w:rsidR="0052155B" w:rsidRPr="00AF13A1">
        <w:t xml:space="preserve">oordinated action by governments at sub-regional and global level </w:t>
      </w:r>
      <w:r w:rsidR="0046424C">
        <w:t>is</w:t>
      </w:r>
      <w:r w:rsidR="0052155B">
        <w:t xml:space="preserve"> needed to a</w:t>
      </w:r>
      <w:r w:rsidRPr="00AF13A1">
        <w:t xml:space="preserve">ddress issues such as marine pollution </w:t>
      </w:r>
      <w:r w:rsidRPr="00AF13A1">
        <w:fldChar w:fldCharType="begin"/>
      </w:r>
      <w:r w:rsidR="004E7297">
        <w:instrText xml:space="preserve"> ADDIN ZOTERO_ITEM CSL_CITATION {"citationID":"JNYGlP7p","properties":{"formattedCitation":"(IASS 2017)","plainCitation":"(IASS 2017)","noteIndex":0},"citationItems":[{"id":"oTeootLs/qzHzjZc6","uris":["http://zotero.org/groups/1079892/items/XLUK2CUL"],"uri":["http://zotero.org/groups/1079892/items/XLUK2CUL"],"itemData":{"id":1366,"type":"report","title":"Achieving  the Sustainable Development Goal  for the Oceans","publisher":"Institute for Advanced Sustainability Studies (IASS)","URL":"http://www.iddri.org/Publications/Rapports-and-briefing-papers/IASS%20IDDRI%20TMG_SDG%2014%20oceans.pdf","number":"IASS PolIcy BrIef 1/2017","author":[{"family":"IASS","given":""}],"issued":{"date-parts":[["2017"]]}}}],"schema":"https://github.com/citation-style-language/schema/raw/master/csl-citation.json"} </w:instrText>
      </w:r>
      <w:r w:rsidRPr="00AF13A1">
        <w:fldChar w:fldCharType="separate"/>
      </w:r>
      <w:r w:rsidR="004E7297">
        <w:t>(IASS 2017)</w:t>
      </w:r>
      <w:r w:rsidRPr="00AF13A1">
        <w:fldChar w:fldCharType="end"/>
      </w:r>
      <w:r w:rsidRPr="00AF13A1">
        <w:t xml:space="preserve">. In the absence of coordinated and enforced regulations, unsustainable use of ocean resources risk resulting in </w:t>
      </w:r>
      <w:r w:rsidR="00DF54D5">
        <w:t xml:space="preserve">a </w:t>
      </w:r>
      <w:r w:rsidR="007C45FA">
        <w:t>“</w:t>
      </w:r>
      <w:r w:rsidRPr="00AF13A1">
        <w:t>tragedy of the commons</w:t>
      </w:r>
      <w:r w:rsidR="007C45FA">
        <w:t>”</w:t>
      </w:r>
      <w:r w:rsidRPr="00AF13A1">
        <w:t>. The term, first introduced by G</w:t>
      </w:r>
      <w:r w:rsidR="00473BDE">
        <w:t>arrett</w:t>
      </w:r>
      <w:r w:rsidRPr="00AF13A1">
        <w:t xml:space="preserve"> Hardin </w:t>
      </w:r>
      <w:r w:rsidRPr="00AF13A1">
        <w:fldChar w:fldCharType="begin"/>
      </w:r>
      <w:r w:rsidR="004E7297">
        <w:instrText xml:space="preserve"> ADDIN ZOTERO_ITEM CSL_CITATION {"citationID":"mDuCtoIm","properties":{"formattedCitation":"(Hardin 1968)","plainCitation":"(Hardin 1968)","dontUpdate":true,"noteIndex":0},"citationItems":[{"id":"oTeootLs/T1PXliyX","uris":["http://zotero.org/groups/1079892/items/CLD2VRRZ"],"uri":["http://zotero.org/groups/1079892/items/CLD2VRRZ"],"itemData":{"id":1358,"type":"article-journal","title":"The tragedy of the commons","container-title":"Science","page":"1243-8","issue":"162","author":[{"family":"Hardin","given":"G."}],"issued":{"date-parts":[["1968"]]}}}],"schema":"https://github.com/citation-style-language/schema/raw/master/csl-citation.json"} </w:instrText>
      </w:r>
      <w:r w:rsidRPr="00AF13A1">
        <w:fldChar w:fldCharType="separate"/>
      </w:r>
      <w:r w:rsidRPr="00AF13A1">
        <w:t>(1968)</w:t>
      </w:r>
      <w:r w:rsidRPr="00AF13A1">
        <w:fldChar w:fldCharType="end"/>
      </w:r>
      <w:r w:rsidRPr="00AF13A1">
        <w:t>, refers to situations where it is difficult and costly to exclude potential users from common-pool resources. As a consequence the finite resources will be exhausted by rational, utility-maximi</w:t>
      </w:r>
      <w:r w:rsidR="00374F34">
        <w:t>s</w:t>
      </w:r>
      <w:r w:rsidRPr="00AF13A1">
        <w:t xml:space="preserve">ing individuals rather than conserved for the benefit of all </w:t>
      </w:r>
      <w:r w:rsidRPr="00AF13A1">
        <w:fldChar w:fldCharType="begin"/>
      </w:r>
      <w:r w:rsidR="004E7297">
        <w:instrText xml:space="preserve"> ADDIN ZOTERO_ITEM CSL_CITATION {"citationID":"FcIEheaz","properties":{"formattedCitation":"(Ostrom 2008)","plainCitation":"(Ostrom 2008)","noteIndex":0},"citationItems":[{"id":"oTeootLs/CYIdkwRM","uris":["http://zotero.org/groups/1079892/items/YHND2IRE"],"uri":["http://zotero.org/groups/1079892/items/YHND2IRE"],"itemData":{"id":1359,"type":"book","title":"The New Palgrave Dictionary of Economics","publisher":"Palgrave Macmillan","URL":"http://hdl.handle.net/10535/5887","author":[{"family":"Ostrom","given":"E."}],"issued":{"date-parts":[["2008"]]}}}],"schema":"https://github.com/citation-style-language/schema/raw/master/csl-citation.json"} </w:instrText>
      </w:r>
      <w:r w:rsidRPr="00AF13A1">
        <w:fldChar w:fldCharType="separate"/>
      </w:r>
      <w:r w:rsidR="004E7297">
        <w:t>(Ostrom 2008)</w:t>
      </w:r>
      <w:r w:rsidRPr="00AF13A1">
        <w:fldChar w:fldCharType="end"/>
      </w:r>
      <w:r w:rsidRPr="00AF13A1">
        <w:t>.</w:t>
      </w:r>
    </w:p>
    <w:p w14:paraId="0C0AE30D" w14:textId="75BC0F8A" w:rsidR="00AF13A1" w:rsidRPr="00AF13A1" w:rsidRDefault="00FC0E7F" w:rsidP="00AF13A1">
      <w:r>
        <w:t>Ano</w:t>
      </w:r>
      <w:r w:rsidR="00AF13A1" w:rsidRPr="00AF13A1">
        <w:t xml:space="preserve">ther factor likely to </w:t>
      </w:r>
      <w:r>
        <w:t xml:space="preserve">contribute to the lack of prioritisation </w:t>
      </w:r>
      <w:r w:rsidR="00AF13A1" w:rsidRPr="00AF13A1">
        <w:t xml:space="preserve">is that oceans have for </w:t>
      </w:r>
      <w:r>
        <w:t xml:space="preserve">a </w:t>
      </w:r>
      <w:r w:rsidR="00AF13A1" w:rsidRPr="00AF13A1">
        <w:t>long</w:t>
      </w:r>
      <w:r>
        <w:t xml:space="preserve"> time</w:t>
      </w:r>
      <w:r w:rsidR="00AF13A1" w:rsidRPr="00AF13A1">
        <w:t xml:space="preserve"> been considered an expert area primar</w:t>
      </w:r>
      <w:r>
        <w:t>ily</w:t>
      </w:r>
      <w:r w:rsidR="00AF13A1" w:rsidRPr="00AF13A1">
        <w:t xml:space="preserve"> discussed by scientists </w:t>
      </w:r>
      <w:r>
        <w:t xml:space="preserve">who are disconnected to </w:t>
      </w:r>
      <w:r w:rsidR="00AF13A1" w:rsidRPr="00AF13A1">
        <w:t>the high-level arenas of policy-</w:t>
      </w:r>
      <w:r w:rsidRPr="00AF13A1">
        <w:t>mak</w:t>
      </w:r>
      <w:r>
        <w:t>ing</w:t>
      </w:r>
      <w:r w:rsidR="00AF13A1" w:rsidRPr="00AF13A1">
        <w:t>. Furthermore, a fragmented institutional system for regulating the management of marine natural resources under the United Nations Convention on the Law of the Sea (UNCLOS) has contributed to</w:t>
      </w:r>
      <w:r w:rsidR="0050210E">
        <w:t xml:space="preserve"> a</w:t>
      </w:r>
      <w:r w:rsidR="00AF13A1" w:rsidRPr="00AF13A1">
        <w:t xml:space="preserve"> lack of coherent follow</w:t>
      </w:r>
      <w:r w:rsidR="0050210E">
        <w:t>-</w:t>
      </w:r>
      <w:r w:rsidR="00AF13A1" w:rsidRPr="00AF13A1">
        <w:t xml:space="preserve">up on national and global ocean commitments </w:t>
      </w:r>
      <w:r w:rsidR="00AF13A1" w:rsidRPr="00AF13A1">
        <w:fldChar w:fldCharType="begin"/>
      </w:r>
      <w:r w:rsidR="004E7297">
        <w:instrText xml:space="preserve"> ADDIN ZOTERO_ITEM CSL_CITATION {"citationID":"5BJyVhBI","properties":{"formattedCitation":"(IASS 2017)","plainCitation":"(IASS 2017)","noteIndex":0},"citationItems":[{"id":"oTeootLs/qzHzjZc6","uris":["http://zotero.org/groups/1079892/items/XLUK2CUL"],"uri":["http://zotero.org/groups/1079892/items/XLUK2CUL"],"itemData":{"id":1366,"type":"report","title":"Achieving  the Sustainable Development Goal  for the Oceans","publisher":"Institute for Advanced Sustainability Studies (IASS)","URL":"http://www.iddri.org/Publications/Rapports-and-briefing-papers/IASS%20IDDRI%20TMG_SDG%2014%20oceans.pdf","number":"IASS PolIcy BrIef 1/2017","author":[{"family":"IASS","given":""}],"issued":{"date-parts":[["2017"]]}}}],"schema":"https://github.com/citation-style-language/schema/raw/master/csl-citation.json"} </w:instrText>
      </w:r>
      <w:r w:rsidR="00AF13A1" w:rsidRPr="00AF13A1">
        <w:fldChar w:fldCharType="separate"/>
      </w:r>
      <w:r w:rsidR="004E7297">
        <w:t>(IASS 2017)</w:t>
      </w:r>
      <w:r w:rsidR="00AF13A1" w:rsidRPr="00AF13A1">
        <w:fldChar w:fldCharType="end"/>
      </w:r>
      <w:r w:rsidR="00AF13A1" w:rsidRPr="00AF13A1">
        <w:t xml:space="preserve">. In </w:t>
      </w:r>
      <w:r w:rsidR="0050210E">
        <w:t xml:space="preserve">recent </w:t>
      </w:r>
      <w:r w:rsidR="00AF13A1" w:rsidRPr="00AF13A1">
        <w:t>years an increased focus on oceans has been noted in high-level processes such as Agenda 2030</w:t>
      </w:r>
      <w:r w:rsidR="00CD49C8">
        <w:t xml:space="preserve">, </w:t>
      </w:r>
      <w:r w:rsidR="00AF13A1" w:rsidRPr="00AF13A1">
        <w:t>the development of an ocean</w:t>
      </w:r>
      <w:r w:rsidR="00821721">
        <w:t>-</w:t>
      </w:r>
      <w:r w:rsidR="00AF13A1" w:rsidRPr="00AF13A1">
        <w:t xml:space="preserve">specific SDG, the </w:t>
      </w:r>
      <w:r w:rsidR="00CD49C8">
        <w:t>2017 UN O</w:t>
      </w:r>
      <w:r w:rsidR="00AF13A1" w:rsidRPr="00AF13A1">
        <w:t xml:space="preserve">cean </w:t>
      </w:r>
      <w:r w:rsidR="00CD49C8">
        <w:t>C</w:t>
      </w:r>
      <w:r w:rsidR="00AF13A1" w:rsidRPr="00AF13A1">
        <w:t>onference on SDG 14</w:t>
      </w:r>
      <w:r w:rsidR="00CD49C8">
        <w:t xml:space="preserve">, </w:t>
      </w:r>
      <w:r w:rsidR="00AF13A1" w:rsidRPr="00AF13A1">
        <w:t xml:space="preserve">and </w:t>
      </w:r>
      <w:r w:rsidR="00CD49C8">
        <w:t xml:space="preserve">in the </w:t>
      </w:r>
      <w:r w:rsidR="00AF13A1" w:rsidRPr="00AF13A1">
        <w:t xml:space="preserve">oceans reports of </w:t>
      </w:r>
      <w:r w:rsidR="00C616A5">
        <w:t xml:space="preserve">the </w:t>
      </w:r>
      <w:r w:rsidR="00C616A5" w:rsidRPr="00C616A5">
        <w:t xml:space="preserve">Intergovernmental Panel on Climate Change </w:t>
      </w:r>
      <w:r w:rsidR="00C616A5">
        <w:t>(</w:t>
      </w:r>
      <w:r w:rsidR="00AF13A1" w:rsidRPr="00AF13A1">
        <w:t>IPCC</w:t>
      </w:r>
      <w:r w:rsidR="00C616A5">
        <w:t>)</w:t>
      </w:r>
      <w:r w:rsidR="00AF13A1" w:rsidRPr="00AF13A1">
        <w:t>. This shift was noted by the Swedish minister Isabell</w:t>
      </w:r>
      <w:r w:rsidR="005C145A">
        <w:t>a</w:t>
      </w:r>
      <w:r w:rsidR="00AF13A1" w:rsidRPr="00AF13A1">
        <w:t xml:space="preserve"> </w:t>
      </w:r>
      <w:proofErr w:type="spellStart"/>
      <w:r w:rsidR="00AF13A1" w:rsidRPr="00AF13A1">
        <w:t>Lövin</w:t>
      </w:r>
      <w:proofErr w:type="spellEnd"/>
      <w:r w:rsidR="00AF13A1" w:rsidRPr="00AF13A1">
        <w:t xml:space="preserve"> at the opening of the Ocean </w:t>
      </w:r>
      <w:r w:rsidR="00FE4383">
        <w:t>C</w:t>
      </w:r>
      <w:r w:rsidR="00AF13A1" w:rsidRPr="00AF13A1">
        <w:t>onference</w:t>
      </w:r>
      <w:r w:rsidR="00FE4383">
        <w:t>:</w:t>
      </w:r>
    </w:p>
    <w:p w14:paraId="18B525E5" w14:textId="62785C94" w:rsidR="00AF13A1" w:rsidRPr="00715ADC" w:rsidRDefault="00AF13A1" w:rsidP="00AF13A1">
      <w:pPr>
        <w:spacing w:after="0" w:line="240" w:lineRule="auto"/>
        <w:ind w:left="720"/>
      </w:pPr>
      <w:r w:rsidRPr="00EE4DED">
        <w:t>“For the first time, the full range of ocean issues was raised at the UN General Assembly. It has moved from being an area for marine and fisheries experts to one that concerns everyone's survival…. The silo mentality that has been the curse of the oceans is finally beginning to erode.”</w:t>
      </w:r>
      <w:r w:rsidRPr="00EE4DED">
        <w:fldChar w:fldCharType="begin"/>
      </w:r>
      <w:r w:rsidR="004E7297" w:rsidRPr="00EE4DED">
        <w:instrText xml:space="preserve"> ADDIN ZOTERO_ITEM CSL_CITATION {"citationID":"00hAUN42","properties":{"formattedCitation":"(GOS 2017)","plainCitation":"(GOS 2017)","noteIndex":0},"citationItems":[{"id":"oTeootLs/9qhS4fhF","uris":["http://zotero.org/groups/1079892/items/5TI9TBKE"],"uri":["http://zotero.org/groups/1079892/items/5TI9TBKE"],"itemData":{"id":1363,"type":"report","title":"Sweden and  the 2030 Agenda — Report to the  UN High Level Political Forum 2017  on Sustainable Development","publisher":"Government Offices of Sweden (Regeringskansliet)","URL":"https://sustainabledevelopment.un.org/content/documents/16033Sweden.pdf","author":[{"family":"GOS","given":""}],"issued":{"date-parts":[["2017"]]}}}],"schema":"https://github.com/citation-style-language/schema/raw/master/csl-citation.json"} </w:instrText>
      </w:r>
      <w:r w:rsidRPr="00EE4DED">
        <w:fldChar w:fldCharType="separate"/>
      </w:r>
      <w:r w:rsidR="004E7297" w:rsidRPr="00715ADC">
        <w:rPr>
          <w:rFonts w:ascii="Calibri" w:hAnsi="Calibri" w:cs="Calibri"/>
        </w:rPr>
        <w:t>(GOS 2017)</w:t>
      </w:r>
      <w:r w:rsidRPr="00EE4DED">
        <w:fldChar w:fldCharType="end"/>
      </w:r>
      <w:r w:rsidRPr="00EE4DED">
        <w:t>.</w:t>
      </w:r>
    </w:p>
    <w:p w14:paraId="787B7032" w14:textId="77777777" w:rsidR="00267F77" w:rsidRDefault="00267F77" w:rsidP="00AF13A1"/>
    <w:p w14:paraId="328C1C3C" w14:textId="139FD49C" w:rsidR="00AF13A1" w:rsidRPr="00AF13A1" w:rsidRDefault="00AF13A1" w:rsidP="00AF13A1">
      <w:r w:rsidRPr="00AF13A1">
        <w:t>The increased interest in oceans is also reflected in increased investment in ocean research, which has resulted in improved data coverage</w:t>
      </w:r>
      <w:r w:rsidR="00A233F7">
        <w:t xml:space="preserve"> and in an </w:t>
      </w:r>
      <w:r w:rsidRPr="00AF13A1">
        <w:t>increase in</w:t>
      </w:r>
      <w:r w:rsidR="00A233F7">
        <w:t xml:space="preserve"> the</w:t>
      </w:r>
      <w:r w:rsidRPr="00AF13A1">
        <w:t xml:space="preserve"> number of marine scientists</w:t>
      </w:r>
      <w:r w:rsidR="006E5414">
        <w:t xml:space="preserve"> and </w:t>
      </w:r>
      <w:r w:rsidRPr="00AF13A1">
        <w:t xml:space="preserve">research and education </w:t>
      </w:r>
      <w:r w:rsidR="00E7491A">
        <w:t>bodies</w:t>
      </w:r>
      <w:r w:rsidR="00E7491A" w:rsidRPr="00AF13A1">
        <w:t xml:space="preserve"> </w:t>
      </w:r>
      <w:r w:rsidRPr="00AF13A1">
        <w:fldChar w:fldCharType="begin"/>
      </w:r>
      <w:r w:rsidR="004E7297">
        <w:instrText xml:space="preserve"> ADDIN ZOTERO_ITEM CSL_CITATION {"citationID":"UVJBcS5B","properties":{"formattedCitation":"(ECESA 2017)","plainCitation":"(ECESA 2017)","noteIndex":0},"citationItems":[{"id":"oTeootLs/JWj7EFSj","uris":["http://zotero.org/groups/1079892/items/LK8QTZAW"],"uri":["http://zotero.org/groups/1079892/items/LK8QTZAW"],"itemData":{"id":1365,"type":"report","title":"2017 HLPF Thematic review of SDG 14: Conserve and sustainably use the oceans, seas and marine resources for sustainable development","publisher":"Executive Committee on Economic and Social Affairs (ECESA)","URL":"https://sustainabledevelopment.un.org/content/documents/14375SDG14format-revOD.pdf","author":[{"family":"ECESA","given":""}],"issued":{"date-parts":[["2017"]]}}}],"schema":"https://github.com/citation-style-language/schema/raw/master/csl-citation.json"} </w:instrText>
      </w:r>
      <w:r w:rsidRPr="00AF13A1">
        <w:fldChar w:fldCharType="separate"/>
      </w:r>
      <w:r w:rsidR="004E7297">
        <w:t>(ECESA 2017)</w:t>
      </w:r>
      <w:r w:rsidRPr="00AF13A1">
        <w:fldChar w:fldCharType="end"/>
      </w:r>
      <w:r w:rsidRPr="00AF13A1">
        <w:t>.</w:t>
      </w:r>
    </w:p>
    <w:p w14:paraId="4423FD31" w14:textId="25A1C9E9" w:rsidR="00AF13A1" w:rsidRPr="0055134F" w:rsidRDefault="004B1986" w:rsidP="00AF13A1">
      <w:pPr>
        <w:pStyle w:val="Heading2"/>
      </w:pPr>
      <w:bookmarkStart w:id="19" w:name="_Toc510780982"/>
      <w:bookmarkStart w:id="20" w:name="_Toc529789801"/>
      <w:r>
        <w:lastRenderedPageBreak/>
        <w:t xml:space="preserve">SDG 14 and its targets: background </w:t>
      </w:r>
      <w:r w:rsidR="00AF13A1">
        <w:t>and formulation</w:t>
      </w:r>
      <w:bookmarkEnd w:id="19"/>
      <w:bookmarkEnd w:id="20"/>
    </w:p>
    <w:p w14:paraId="33B52103" w14:textId="30497690" w:rsidR="00AF13A1" w:rsidRPr="00AF13A1" w:rsidRDefault="00AF13A1" w:rsidP="00AF13A1">
      <w:r w:rsidRPr="00AF13A1">
        <w:t>SDG 14 aims to “Conserve and sustainably use the oceans, seas and marine resources for sustainable development”. Progress on SDG</w:t>
      </w:r>
      <w:r w:rsidR="003137D9">
        <w:t> </w:t>
      </w:r>
      <w:r w:rsidRPr="00AF13A1">
        <w:t>14 and achieving sustainable use and development of oceans and marine resource</w:t>
      </w:r>
      <w:r w:rsidR="00B475E9">
        <w:t>s</w:t>
      </w:r>
      <w:r w:rsidRPr="00AF13A1">
        <w:t xml:space="preserve"> is closely linked to the underlying challenge of Agenda 2030</w:t>
      </w:r>
      <w:r w:rsidR="00B475E9">
        <w:t xml:space="preserve">, that is, </w:t>
      </w:r>
      <w:r w:rsidRPr="00AF13A1">
        <w:t xml:space="preserve">balancing </w:t>
      </w:r>
      <w:r w:rsidR="00851392">
        <w:t xml:space="preserve">the </w:t>
      </w:r>
      <w:r w:rsidRPr="00AF13A1">
        <w:t>social, economic and environmental dimensions of sustainable development. More specifically, SDG</w:t>
      </w:r>
      <w:r w:rsidR="00B60768">
        <w:t> </w:t>
      </w:r>
      <w:r w:rsidRPr="00AF13A1">
        <w:t xml:space="preserve">14 concerns how to balance competing uses of water resources in an equitable manner while maintaining water quality and ensuring healthy and diverse ecosystems </w:t>
      </w:r>
      <w:r w:rsidRPr="00AF13A1">
        <w:fldChar w:fldCharType="begin"/>
      </w:r>
      <w:r w:rsidR="004E7297">
        <w:instrText xml:space="preserve"> ADDIN ZOTERO_ITEM CSL_CITATION {"citationID":"XxmlBSho","properties":{"formattedCitation":"(Berggren and Lymer 2016)","plainCitation":"(Berggren and Lymer 2016)","noteIndex":0},"citationItems":[{"id":"oTeootLs/qNvwAnIN","uris":["http://zotero.org/groups/1079892/items/ZRQNWWME"],"uri":["http://zotero.org/groups/1079892/items/ZRQNWWME"],"itemData":{"id":1361,"type":"report","title":"Source to Sea – Linkages in the 2030 Agenda for Sustainable Development.","publisher":"Swedish Agency for Marine and Water Management","URL":"http://www.siwi.org/wp-content/uploads/2017/12/Berggren-and-Liss-Lymer-2016-S2S-linkages-in-the-2030-agenda.pdf","number":"2016:22","author":[{"family":"Berggren","given":"J."},{"family":"Lymer","given":"L."}],"issued":{"date-parts":[["2016"]]}}}],"schema":"https://github.com/citation-style-language/schema/raw/master/csl-citation.json"} </w:instrText>
      </w:r>
      <w:r w:rsidRPr="00AF13A1">
        <w:fldChar w:fldCharType="separate"/>
      </w:r>
      <w:r w:rsidR="004E7297">
        <w:t>(Berggren and Lymer 2016)</w:t>
      </w:r>
      <w:r w:rsidRPr="00AF13A1">
        <w:fldChar w:fldCharType="end"/>
      </w:r>
      <w:r w:rsidRPr="00AF13A1">
        <w:t>.</w:t>
      </w:r>
    </w:p>
    <w:p w14:paraId="46C02C42" w14:textId="4EED6357" w:rsidR="00AF13A1" w:rsidRPr="00AF13A1" w:rsidRDefault="00AF13A1" w:rsidP="00AF13A1">
      <w:r w:rsidRPr="00AF13A1">
        <w:t>Over-</w:t>
      </w:r>
      <w:r w:rsidR="00383732">
        <w:t>exploitation</w:t>
      </w:r>
      <w:r w:rsidR="00383732" w:rsidRPr="00AF13A1">
        <w:t xml:space="preserve"> </w:t>
      </w:r>
      <w:r w:rsidRPr="00AF13A1">
        <w:t>of oceans and marine resources risk</w:t>
      </w:r>
      <w:r w:rsidR="00E40D05">
        <w:t>s</w:t>
      </w:r>
      <w:r w:rsidRPr="00AF13A1">
        <w:t xml:space="preserve"> negative </w:t>
      </w:r>
      <w:r w:rsidR="00295B24">
        <w:t>impacts on</w:t>
      </w:r>
      <w:r w:rsidRPr="00AF13A1">
        <w:t xml:space="preserve"> ecosystems in other areas and jeopardi</w:t>
      </w:r>
      <w:r w:rsidR="00374F34">
        <w:t>s</w:t>
      </w:r>
      <w:r w:rsidRPr="00AF13A1">
        <w:t xml:space="preserve">e their ability to meet social, environmental and economic demands </w:t>
      </w:r>
      <w:r w:rsidRPr="00AF13A1">
        <w:fldChar w:fldCharType="begin"/>
      </w:r>
      <w:r w:rsidR="004E7297">
        <w:instrText xml:space="preserve"> ADDIN ZOTERO_ITEM CSL_CITATION {"citationID":"0PJIyyWH","properties":{"formattedCitation":"(ICSU 2017)","plainCitation":"(ICSU 2017)","noteIndex":0},"citationItems":[{"id":"oTeootLs/zGIoLX7w","uris":["http://zotero.org/groups/1079892/items/VKEVF6R5"],"uri":["http://zotero.org/groups/1079892/items/VKEVF6R5"],"itemData":{"id":350,"type":"book","title":"A Guide to SDG Interactions: From Science to Implementation","publisher":"International Council for Science (ICSU)","publisher-place":"Paris","event-place":"Paris","abstract":"Måns","author":[{"literal":"ICSU"}],"issued":{"date-parts":[["2017"]]}}}],"schema":"https://github.com/citation-style-language/schema/raw/master/csl-citation.json"} </w:instrText>
      </w:r>
      <w:r w:rsidRPr="00AF13A1">
        <w:fldChar w:fldCharType="separate"/>
      </w:r>
      <w:r w:rsidR="004E7297">
        <w:t>(ICSU 2017)</w:t>
      </w:r>
      <w:r w:rsidRPr="00AF13A1">
        <w:fldChar w:fldCharType="end"/>
      </w:r>
      <w:r w:rsidRPr="00AF13A1">
        <w:t xml:space="preserve">. All three dimensions of sustainable development would thus in the long-term gain from more regulated sustainable management of oceans and </w:t>
      </w:r>
      <w:r w:rsidR="007009CF">
        <w:t>their</w:t>
      </w:r>
      <w:r w:rsidRPr="00AF13A1">
        <w:t xml:space="preserve"> resources. Yet in the short-run</w:t>
      </w:r>
      <w:r w:rsidR="00E64FE9">
        <w:t>,</w:t>
      </w:r>
      <w:r w:rsidRPr="00AF13A1">
        <w:t xml:space="preserve"> sustainable management risk</w:t>
      </w:r>
      <w:r w:rsidR="00E64FE9">
        <w:t>s</w:t>
      </w:r>
      <w:r w:rsidRPr="00AF13A1">
        <w:t xml:space="preserve"> substantial trade-offs</w:t>
      </w:r>
      <w:r w:rsidR="00E64FE9">
        <w:t>.</w:t>
      </w:r>
      <w:r w:rsidR="00E64FE9" w:rsidRPr="00AF13A1">
        <w:t xml:space="preserve"> </w:t>
      </w:r>
      <w:r w:rsidR="00E64FE9">
        <w:t>F</w:t>
      </w:r>
      <w:r w:rsidRPr="00AF13A1">
        <w:t>or example</w:t>
      </w:r>
      <w:r w:rsidR="00E64FE9">
        <w:t>,</w:t>
      </w:r>
      <w:r w:rsidRPr="00AF13A1">
        <w:t xml:space="preserve"> conservation measures </w:t>
      </w:r>
      <w:r w:rsidR="00CF6EBD">
        <w:t>may in some cases</w:t>
      </w:r>
      <w:r w:rsidRPr="00AF13A1">
        <w:t xml:space="preserve"> limit options for economic growth. Progress on SDG</w:t>
      </w:r>
      <w:r w:rsidR="00CF6EBD">
        <w:t> </w:t>
      </w:r>
      <w:r w:rsidRPr="00AF13A1">
        <w:t xml:space="preserve">14 thus </w:t>
      </w:r>
      <w:r w:rsidR="00BA7E4B" w:rsidRPr="00AF13A1">
        <w:t>re</w:t>
      </w:r>
      <w:r w:rsidR="00BA7E4B">
        <w:t>quires</w:t>
      </w:r>
      <w:r w:rsidR="00BA7E4B" w:rsidRPr="00AF13A1">
        <w:t xml:space="preserve"> </w:t>
      </w:r>
      <w:r w:rsidRPr="00AF13A1">
        <w:t xml:space="preserve">well-adapted managements plans </w:t>
      </w:r>
      <w:r w:rsidR="000D6852">
        <w:t>for</w:t>
      </w:r>
      <w:r w:rsidRPr="00AF13A1">
        <w:t xml:space="preserve"> marine resources</w:t>
      </w:r>
      <w:r w:rsidR="00C12CD8">
        <w:t>,</w:t>
      </w:r>
      <w:r w:rsidRPr="00AF13A1">
        <w:t xml:space="preserve"> at international, national and local level</w:t>
      </w:r>
      <w:r w:rsidR="00BA7E4B">
        <w:t>s</w:t>
      </w:r>
      <w:r w:rsidRPr="00AF13A1">
        <w:t>, which mitigate tensions and build on synergies between environmental protection and social and economic uses of resources.</w:t>
      </w:r>
    </w:p>
    <w:p w14:paraId="556EB458" w14:textId="3251DF24" w:rsidR="00AF13A1" w:rsidRDefault="00AF13A1" w:rsidP="00AF13A1">
      <w:r w:rsidRPr="00AF13A1">
        <w:t>Different stakeholders and for</w:t>
      </w:r>
      <w:r w:rsidR="00C12CD8">
        <w:t>ums</w:t>
      </w:r>
      <w:r w:rsidRPr="00AF13A1">
        <w:t xml:space="preserve"> tend to emphasis</w:t>
      </w:r>
      <w:r w:rsidR="00FA594B">
        <w:t>e</w:t>
      </w:r>
      <w:r w:rsidRPr="00AF13A1">
        <w:t xml:space="preserve"> different aspects of SDG</w:t>
      </w:r>
      <w:r w:rsidR="005E4B24">
        <w:t> </w:t>
      </w:r>
      <w:r w:rsidRPr="00AF13A1">
        <w:t>14</w:t>
      </w:r>
      <w:r w:rsidR="00A6426D">
        <w:t>,</w:t>
      </w:r>
      <w:r w:rsidRPr="00AF13A1">
        <w:t xml:space="preserve"> </w:t>
      </w:r>
      <w:r w:rsidR="009C00DA">
        <w:t xml:space="preserve">which </w:t>
      </w:r>
      <w:r w:rsidR="009C00DA" w:rsidRPr="00AF13A1">
        <w:t>shift</w:t>
      </w:r>
      <w:r w:rsidR="009C00DA">
        <w:t xml:space="preserve">s </w:t>
      </w:r>
      <w:r w:rsidRPr="00AF13A1">
        <w:t>the balance between the economic, social and environmental dimension</w:t>
      </w:r>
      <w:r w:rsidR="009C00DA">
        <w:t>s</w:t>
      </w:r>
      <w:r w:rsidRPr="00AF13A1">
        <w:t>. For example environmental dimensions of SDG 14</w:t>
      </w:r>
      <w:r w:rsidR="009C00DA">
        <w:t xml:space="preserve"> (</w:t>
      </w:r>
      <w:r w:rsidRPr="00AF13A1">
        <w:t>e.g. protection and marine pollution but also sustainable management and development of fisheries</w:t>
      </w:r>
      <w:r w:rsidR="009C00DA">
        <w:t>)</w:t>
      </w:r>
      <w:r w:rsidRPr="00AF13A1">
        <w:t xml:space="preserve"> w</w:t>
      </w:r>
      <w:r w:rsidR="005643CF">
        <w:t>ere</w:t>
      </w:r>
      <w:r w:rsidRPr="00AF13A1">
        <w:t xml:space="preserve"> emphasi</w:t>
      </w:r>
      <w:r w:rsidR="00374F34">
        <w:t>s</w:t>
      </w:r>
      <w:r w:rsidRPr="00AF13A1">
        <w:t xml:space="preserve">ed in the Government of Sweden’s reporting to the High-level Political Forum on Sustainable Development (HLPF) in 2017 </w:t>
      </w:r>
      <w:r w:rsidRPr="00AF13A1">
        <w:fldChar w:fldCharType="begin"/>
      </w:r>
      <w:r w:rsidR="004E7297">
        <w:instrText xml:space="preserve"> ADDIN ZOTERO_ITEM CSL_CITATION {"citationID":"tZ8whMCe","properties":{"formattedCitation":"(GOS 2017)","plainCitation":"(GOS 2017)","noteIndex":0},"citationItems":[{"id":"oTeootLs/9qhS4fhF","uris":["http://zotero.org/groups/1079892/items/5TI9TBKE"],"uri":["http://zotero.org/groups/1079892/items/5TI9TBKE"],"itemData":{"id":1363,"type":"report","title":"Sweden and  the 2030 Agenda — Report to the  UN High Level Political Forum 2017  on Sustainable Development","publisher":"Government Offices of Sweden (Regeringskansliet)","URL":"https://sustainabledevelopment.un.org/content/documents/16033Sweden.pdf","author":[{"family":"GOS","given":""}],"issued":{"date-parts":[["2017"]]}}}],"schema":"https://github.com/citation-style-language/schema/raw/master/csl-citation.json"} </w:instrText>
      </w:r>
      <w:r w:rsidRPr="00AF13A1">
        <w:fldChar w:fldCharType="separate"/>
      </w:r>
      <w:r w:rsidR="004E7297">
        <w:t>(GOS 2017)</w:t>
      </w:r>
      <w:r w:rsidRPr="00AF13A1">
        <w:fldChar w:fldCharType="end"/>
      </w:r>
      <w:r w:rsidRPr="00AF13A1">
        <w:t xml:space="preserve">. </w:t>
      </w:r>
      <w:r w:rsidR="009D312D">
        <w:t>On the other hand, m</w:t>
      </w:r>
      <w:r w:rsidR="009D312D" w:rsidRPr="00AF13A1">
        <w:t xml:space="preserve">any developing countries </w:t>
      </w:r>
      <w:r w:rsidR="009D312D">
        <w:t xml:space="preserve">emphasise the </w:t>
      </w:r>
      <w:r w:rsidRPr="00AF13A1">
        <w:t>cross-cutting relationships between the three dimension</w:t>
      </w:r>
      <w:r w:rsidR="009D312D">
        <w:t xml:space="preserve">s, </w:t>
      </w:r>
      <w:r w:rsidRPr="00AF13A1">
        <w:t>including small island develop</w:t>
      </w:r>
      <w:r w:rsidR="009D312D">
        <w:t>ing</w:t>
      </w:r>
      <w:r w:rsidRPr="00AF13A1">
        <w:t xml:space="preserve"> states, where oceans and marine resources tend to play a more fundamental role in financial, social and environmental wellbeing </w:t>
      </w:r>
      <w:r w:rsidRPr="00AF13A1">
        <w:fldChar w:fldCharType="begin"/>
      </w:r>
      <w:r w:rsidR="004E7297">
        <w:instrText xml:space="preserve"> ADDIN ZOTERO_ITEM CSL_CITATION {"citationID":"ui27pLhM","properties":{"formattedCitation":"(ECESA 2017)","plainCitation":"(ECESA 2017)","noteIndex":0},"citationItems":[{"id":"oTeootLs/JWj7EFSj","uris":["http://zotero.org/groups/1079892/items/LK8QTZAW"],"uri":["http://zotero.org/groups/1079892/items/LK8QTZAW"],"itemData":{"id":1365,"type":"report","title":"2017 HLPF Thematic review of SDG 14: Conserve and sustainably use the oceans, seas and marine resources for sustainable development","publisher":"Executive Committee on Economic and Social Affairs (ECESA)","URL":"https://sustainabledevelopment.un.org/content/documents/14375SDG14format-revOD.pdf","author":[{"family":"ECESA","given":""}],"issued":{"date-parts":[["2017"]]}}}],"schema":"https://github.com/citation-style-language/schema/raw/master/csl-citation.json"} </w:instrText>
      </w:r>
      <w:r w:rsidRPr="00AF13A1">
        <w:fldChar w:fldCharType="separate"/>
      </w:r>
      <w:r w:rsidR="004E7297">
        <w:t>(ECESA 2017)</w:t>
      </w:r>
      <w:r w:rsidRPr="00AF13A1">
        <w:fldChar w:fldCharType="end"/>
      </w:r>
      <w:r w:rsidRPr="00AF13A1">
        <w:t xml:space="preserve">. At the HLPF </w:t>
      </w:r>
      <w:r w:rsidR="001136EC">
        <w:t xml:space="preserve">in </w:t>
      </w:r>
      <w:r w:rsidRPr="00AF13A1">
        <w:t>2017, SDG</w:t>
      </w:r>
      <w:r w:rsidR="001136EC">
        <w:t> </w:t>
      </w:r>
      <w:r w:rsidRPr="00AF13A1">
        <w:t>14 was reviewed under the theme of poverty reduction and prosperity promotion</w:t>
      </w:r>
      <w:r w:rsidR="00310A54">
        <w:t>,</w:t>
      </w:r>
      <w:r w:rsidRPr="00AF13A1">
        <w:t xml:space="preserve"> together with goals on hunger, health, gender equality, industry, innovation and infrastructure. This grouping suggests an emphasis o</w:t>
      </w:r>
      <w:r w:rsidR="00310A54">
        <w:t>n</w:t>
      </w:r>
      <w:r w:rsidRPr="00AF13A1">
        <w:t xml:space="preserve"> ocean</w:t>
      </w:r>
      <w:r w:rsidR="00B103F0">
        <w:t>s</w:t>
      </w:r>
      <w:r w:rsidRPr="00AF13A1">
        <w:t xml:space="preserve"> as </w:t>
      </w:r>
      <w:r w:rsidR="00B103F0">
        <w:t xml:space="preserve">a </w:t>
      </w:r>
      <w:r w:rsidRPr="00AF13A1">
        <w:t xml:space="preserve">source of income rather than </w:t>
      </w:r>
      <w:r w:rsidR="00B103F0">
        <w:t>on</w:t>
      </w:r>
      <w:r w:rsidRPr="00AF13A1">
        <w:t xml:space="preserve"> conservation and </w:t>
      </w:r>
      <w:r w:rsidR="00B103F0">
        <w:t xml:space="preserve">environmental </w:t>
      </w:r>
      <w:r w:rsidRPr="00AF13A1">
        <w:t xml:space="preserve">protection </w:t>
      </w:r>
      <w:r w:rsidRPr="00AF13A1">
        <w:fldChar w:fldCharType="begin"/>
      </w:r>
      <w:r w:rsidR="004E7297">
        <w:instrText xml:space="preserve"> ADDIN ZOTERO_ITEM CSL_CITATION {"citationID":"MMMMLJh4","properties":{"formattedCitation":"(Berggren and Lymer 2016)","plainCitation":"(Berggren and Lymer 2016)","noteIndex":0},"citationItems":[{"id":"oTeootLs/qNvwAnIN","uris":["http://zotero.org/groups/1079892/items/ZRQNWWME"],"uri":["http://zotero.org/groups/1079892/items/ZRQNWWME"],"itemData":{"id":1361,"type":"report","title":"Source to Sea – Linkages in the 2030 Agenda for Sustainable Development.","publisher":"Swedish Agency for Marine and Water Management","URL":"http://www.siwi.org/wp-content/uploads/2017/12/Berggren-and-Liss-Lymer-2016-S2S-linkages-in-the-2030-agenda.pdf","number":"2016:22","author":[{"family":"Berggren","given":"J."},{"family":"Lymer","given":"L."}],"issued":{"date-parts":[["2016"]]}}}],"schema":"https://github.com/citation-style-language/schema/raw/master/csl-citation.json"} </w:instrText>
      </w:r>
      <w:r w:rsidRPr="00AF13A1">
        <w:fldChar w:fldCharType="separate"/>
      </w:r>
      <w:r w:rsidR="004E7297">
        <w:t>(Berggren and Lymer 2016)</w:t>
      </w:r>
      <w:r w:rsidRPr="00AF13A1">
        <w:fldChar w:fldCharType="end"/>
      </w:r>
      <w:r w:rsidRPr="00AF13A1">
        <w:t xml:space="preserve">. </w:t>
      </w:r>
      <w:r w:rsidR="00690E8F">
        <w:t>If SDG 14 had been r</w:t>
      </w:r>
      <w:r w:rsidRPr="00AF13A1">
        <w:t>eview</w:t>
      </w:r>
      <w:r w:rsidR="00690E8F">
        <w:t>ed</w:t>
      </w:r>
      <w:r w:rsidRPr="00AF13A1">
        <w:t xml:space="preserve"> together with SDGs on ecosystems and climate chang</w:t>
      </w:r>
      <w:r w:rsidR="00690E8F">
        <w:t xml:space="preserve">e it </w:t>
      </w:r>
      <w:r w:rsidRPr="00AF13A1">
        <w:t>would have indicated a stronger focus on the environmental and protection dimensions of SDG 14.</w:t>
      </w:r>
    </w:p>
    <w:p w14:paraId="1309820B" w14:textId="09EA23F3" w:rsidR="00AF13A1" w:rsidRPr="002124E2" w:rsidRDefault="00AF13A1" w:rsidP="00AF13A1">
      <w:pPr>
        <w:pStyle w:val="Heading2"/>
      </w:pPr>
      <w:bookmarkStart w:id="21" w:name="_Toc510780983"/>
      <w:bookmarkStart w:id="22" w:name="_Toc529789802"/>
      <w:r>
        <w:t>The SDG 14 targets</w:t>
      </w:r>
      <w:r w:rsidR="00B83005">
        <w:t>:</w:t>
      </w:r>
      <w:r>
        <w:t xml:space="preserve"> relevance and measurability</w:t>
      </w:r>
      <w:bookmarkEnd w:id="21"/>
      <w:bookmarkEnd w:id="22"/>
    </w:p>
    <w:p w14:paraId="6ECE8CF3" w14:textId="5A94F94D" w:rsidR="00AF13A1" w:rsidRPr="00AF13A1" w:rsidRDefault="00AF13A1" w:rsidP="00AF13A1">
      <w:r w:rsidRPr="00AF13A1">
        <w:t>SDG</w:t>
      </w:r>
      <w:r w:rsidR="00184008">
        <w:t> </w:t>
      </w:r>
      <w:r w:rsidRPr="00AF13A1">
        <w:t xml:space="preserve">14 </w:t>
      </w:r>
      <w:r w:rsidR="00CC078A">
        <w:t xml:space="preserve">and its seven targets </w:t>
      </w:r>
      <w:r w:rsidR="00607983">
        <w:t xml:space="preserve">broadly </w:t>
      </w:r>
      <w:r w:rsidRPr="00AF13A1">
        <w:t xml:space="preserve">address </w:t>
      </w:r>
      <w:r w:rsidR="00607983" w:rsidRPr="00607983">
        <w:t>human interaction with</w:t>
      </w:r>
      <w:r w:rsidR="00607983">
        <w:t xml:space="preserve">, and the </w:t>
      </w:r>
      <w:r w:rsidR="00607983" w:rsidRPr="00AF13A1">
        <w:t>environment</w:t>
      </w:r>
      <w:r w:rsidR="00607983">
        <w:t xml:space="preserve">al, </w:t>
      </w:r>
      <w:r w:rsidR="00607983" w:rsidRPr="00AF13A1">
        <w:t>sustainable economic use</w:t>
      </w:r>
      <w:r w:rsidR="00607983">
        <w:t xml:space="preserve"> of,</w:t>
      </w:r>
      <w:r w:rsidR="00607983" w:rsidRPr="00607983">
        <w:t xml:space="preserve"> oceans, seas and marine resources</w:t>
      </w:r>
      <w:r w:rsidR="00607983">
        <w:t>.</w:t>
      </w:r>
      <w:r w:rsidR="00607983" w:rsidRPr="00607983">
        <w:t xml:space="preserve"> </w:t>
      </w:r>
      <w:r w:rsidR="00607983">
        <w:t>C</w:t>
      </w:r>
      <w:r w:rsidRPr="00AF13A1">
        <w:t>oastal zones</w:t>
      </w:r>
      <w:r w:rsidR="00607983">
        <w:t xml:space="preserve"> are included</w:t>
      </w:r>
      <w:r w:rsidRPr="00AF13A1">
        <w:t xml:space="preserve">, </w:t>
      </w:r>
      <w:r w:rsidR="00607983">
        <w:t xml:space="preserve">as are </w:t>
      </w:r>
      <w:r w:rsidRPr="00AF13A1">
        <w:t>conservation and protection of resource</w:t>
      </w:r>
      <w:r w:rsidR="00607983">
        <w:t>s</w:t>
      </w:r>
      <w:r w:rsidRPr="00AF13A1">
        <w:t xml:space="preserve"> </w:t>
      </w:r>
      <w:r w:rsidR="00607983">
        <w:t>and social</w:t>
      </w:r>
      <w:r w:rsidRPr="00AF13A1">
        <w:t xml:space="preserve"> and institutional dimensions of ocean governance (ICSU 2017; ECESA 2017).</w:t>
      </w:r>
    </w:p>
    <w:p w14:paraId="050245E2" w14:textId="60D24C5E" w:rsidR="00AF13A1" w:rsidRPr="00AF13A1" w:rsidRDefault="00303F5D" w:rsidP="00AF13A1">
      <w:r>
        <w:t>T</w:t>
      </w:r>
      <w:r w:rsidR="00AF13A1" w:rsidRPr="00AF13A1">
        <w:t xml:space="preserve">he goal and targets </w:t>
      </w:r>
      <w:r w:rsidR="00283C34">
        <w:t>are</w:t>
      </w:r>
      <w:r w:rsidR="00AF13A1" w:rsidRPr="00AF13A1">
        <w:t xml:space="preserve"> </w:t>
      </w:r>
      <w:r w:rsidR="00A76B84">
        <w:t>understood</w:t>
      </w:r>
      <w:r w:rsidR="00A76B84" w:rsidRPr="00AF13A1">
        <w:t xml:space="preserve"> </w:t>
      </w:r>
      <w:r w:rsidR="00AF13A1" w:rsidRPr="00AF13A1">
        <w:t xml:space="preserve">to cover dominant </w:t>
      </w:r>
      <w:r>
        <w:t xml:space="preserve">ocean </w:t>
      </w:r>
      <w:r w:rsidR="00AF13A1" w:rsidRPr="00AF13A1">
        <w:t>industrie</w:t>
      </w:r>
      <w:r>
        <w:t>s such as</w:t>
      </w:r>
      <w:r w:rsidR="00AF13A1" w:rsidRPr="00AF13A1">
        <w:t xml:space="preserve"> fisheries</w:t>
      </w:r>
      <w:r w:rsidR="00CF6632">
        <w:t xml:space="preserve"> and</w:t>
      </w:r>
      <w:r w:rsidR="00AF13A1" w:rsidRPr="00AF13A1">
        <w:t xml:space="preserve"> resource extraction) </w:t>
      </w:r>
      <w:r w:rsidR="00CF6632">
        <w:t xml:space="preserve">which are </w:t>
      </w:r>
      <w:r w:rsidR="00AF13A1" w:rsidRPr="00AF13A1">
        <w:t xml:space="preserve">key </w:t>
      </w:r>
      <w:r w:rsidR="00CF6632">
        <w:t xml:space="preserve">in </w:t>
      </w:r>
      <w:r w:rsidR="00AF13A1" w:rsidRPr="00AF13A1">
        <w:t xml:space="preserve">promoting sustainable development of the ocean </w:t>
      </w:r>
      <w:r w:rsidR="00CF6632">
        <w:t>(</w:t>
      </w:r>
      <w:r w:rsidR="00AF13A1" w:rsidRPr="00AF13A1">
        <w:t xml:space="preserve">ICSU 2017). Targets 14.1 (marine pollution), 14.2 (conservation) and 14.4 (overfishing) </w:t>
      </w:r>
      <w:r w:rsidR="00C542F4">
        <w:t>are judged to have</w:t>
      </w:r>
      <w:r w:rsidR="00AF13A1" w:rsidRPr="00AF13A1">
        <w:t xml:space="preserve"> the strongest scien</w:t>
      </w:r>
      <w:r w:rsidR="00C542F4">
        <w:t>tific</w:t>
      </w:r>
      <w:r w:rsidR="00AF13A1" w:rsidRPr="00AF13A1">
        <w:t xml:space="preserve"> </w:t>
      </w:r>
      <w:r w:rsidR="00C542F4">
        <w:t xml:space="preserve">foundation </w:t>
      </w:r>
      <w:r w:rsidR="00AF13A1" w:rsidRPr="00AF13A1">
        <w:t xml:space="preserve">and </w:t>
      </w:r>
      <w:r w:rsidR="003A1F66">
        <w:t xml:space="preserve">to </w:t>
      </w:r>
      <w:r w:rsidR="00AF13A1" w:rsidRPr="00AF13A1">
        <w:t xml:space="preserve">be the most important </w:t>
      </w:r>
      <w:r w:rsidR="00C542F4">
        <w:t xml:space="preserve">of the seven targets </w:t>
      </w:r>
      <w:r w:rsidR="00AF13A1" w:rsidRPr="00AF13A1">
        <w:t xml:space="preserve">(ICSU 2017). Furthermore, </w:t>
      </w:r>
      <w:r w:rsidR="00063156">
        <w:t>one</w:t>
      </w:r>
      <w:r w:rsidR="00AF13A1" w:rsidRPr="00AF13A1">
        <w:t xml:space="preserve"> constrain</w:t>
      </w:r>
      <w:r w:rsidR="00283C34">
        <w:t>t</w:t>
      </w:r>
      <w:r w:rsidR="00AF13A1" w:rsidRPr="00AF13A1">
        <w:t xml:space="preserve"> </w:t>
      </w:r>
      <w:r w:rsidR="00D80462">
        <w:t xml:space="preserve">of the </w:t>
      </w:r>
      <w:r w:rsidR="00AF13A1" w:rsidRPr="00AF13A1">
        <w:t>targets is that while</w:t>
      </w:r>
      <w:r w:rsidR="00AF67A2">
        <w:t xml:space="preserve"> they</w:t>
      </w:r>
      <w:r w:rsidR="00AF13A1" w:rsidRPr="00AF13A1">
        <w:t xml:space="preserve"> focus on existing industries and “challenges”</w:t>
      </w:r>
      <w:r w:rsidR="00A316A3">
        <w:t>,</w:t>
      </w:r>
      <w:r w:rsidR="00AF13A1" w:rsidRPr="00AF13A1">
        <w:t xml:space="preserve"> </w:t>
      </w:r>
      <w:r w:rsidR="00063156">
        <w:t xml:space="preserve">they do not anticipate </w:t>
      </w:r>
      <w:r w:rsidR="00AF13A1" w:rsidRPr="00AF13A1">
        <w:t xml:space="preserve">future challenges and issues </w:t>
      </w:r>
      <w:r w:rsidR="00063156">
        <w:t xml:space="preserve">that may </w:t>
      </w:r>
      <w:r w:rsidR="00063156">
        <w:lastRenderedPageBreak/>
        <w:t xml:space="preserve">emerge </w:t>
      </w:r>
      <w:r w:rsidR="00AF13A1" w:rsidRPr="00AF13A1">
        <w:t>following new potential uses of ocean resources. For example, there are few references to new technologies such as blue carbon and bioprospecting</w:t>
      </w:r>
      <w:r w:rsidR="00404E4B">
        <w:t xml:space="preserve">, which are intended to be used </w:t>
      </w:r>
      <w:r w:rsidR="00AF13A1" w:rsidRPr="00AF13A1">
        <w:t xml:space="preserve">to explore oceans to develop </w:t>
      </w:r>
      <w:r w:rsidR="00404E4B">
        <w:t xml:space="preserve">new </w:t>
      </w:r>
      <w:r w:rsidR="00AF13A1" w:rsidRPr="00AF13A1">
        <w:t>products</w:t>
      </w:r>
      <w:r w:rsidR="005D4A9A">
        <w:t xml:space="preserve"> for market</w:t>
      </w:r>
      <w:r w:rsidR="00404E4B">
        <w:t>.</w:t>
      </w:r>
      <w:r w:rsidR="00AF13A1" w:rsidRPr="00AF13A1">
        <w:t xml:space="preserve"> </w:t>
      </w:r>
      <w:r w:rsidR="00404E4B">
        <w:t xml:space="preserve">Such technologies </w:t>
      </w:r>
      <w:r w:rsidR="00AF13A1" w:rsidRPr="00AF13A1">
        <w:t xml:space="preserve">imply large risks </w:t>
      </w:r>
      <w:r w:rsidR="00AF13A1" w:rsidRPr="00AF13A1">
        <w:fldChar w:fldCharType="begin"/>
      </w:r>
      <w:r w:rsidR="004E7297">
        <w:instrText xml:space="preserve"> ADDIN ZOTERO_ITEM CSL_CITATION {"citationID":"DFzQ6Nfj","properties":{"formattedCitation":"(ICSU 2017)","plainCitation":"(ICSU 2017)","noteIndex":0},"citationItems":[{"id":"oTeootLs/zGIoLX7w","uris":["http://zotero.org/groups/1079892/items/VKEVF6R5"],"uri":["http://zotero.org/groups/1079892/items/VKEVF6R5"],"itemData":{"id":350,"type":"book","title":"A Guide to SDG Interactions: From Science to Implementation","publisher":"International Council for Science (ICSU)","publisher-place":"Paris","event-place":"Paris","abstract":"Måns","author":[{"literal":"ICSU"}],"issued":{"date-parts":[["2017"]]}}}],"schema":"https://github.com/citation-style-language/schema/raw/master/csl-citation.json"} </w:instrText>
      </w:r>
      <w:r w:rsidR="00AF13A1" w:rsidRPr="00AF13A1">
        <w:fldChar w:fldCharType="separate"/>
      </w:r>
      <w:r w:rsidR="004E7297">
        <w:t>(ICSU 2017)</w:t>
      </w:r>
      <w:r w:rsidR="00AF13A1" w:rsidRPr="00AF13A1">
        <w:fldChar w:fldCharType="end"/>
      </w:r>
      <w:r w:rsidR="00AF13A1" w:rsidRPr="00AF13A1">
        <w:t xml:space="preserve">. </w:t>
      </w:r>
      <w:r w:rsidR="000F5F6A">
        <w:t>Some of the</w:t>
      </w:r>
      <w:r w:rsidR="00AF13A1" w:rsidRPr="00AF13A1">
        <w:t xml:space="preserve"> targets would also benefit from clearer wording and better quantification</w:t>
      </w:r>
      <w:r w:rsidR="000F5F6A">
        <w:t>; for instance g</w:t>
      </w:r>
      <w:r w:rsidR="00AF13A1" w:rsidRPr="00AF13A1">
        <w:t xml:space="preserve">oals on equity or fair access, marine spatial planning efforts and improved governance/institutions </w:t>
      </w:r>
      <w:r w:rsidR="00AF13A1" w:rsidRPr="00AF13A1">
        <w:fldChar w:fldCharType="begin"/>
      </w:r>
      <w:r w:rsidR="004E7297">
        <w:instrText xml:space="preserve"> ADDIN ZOTERO_ITEM CSL_CITATION {"citationID":"UupyZvRz","properties":{"formattedCitation":"(ICSU 2017)","plainCitation":"(ICSU 2017)","noteIndex":0},"citationItems":[{"id":"oTeootLs/zGIoLX7w","uris":["http://zotero.org/groups/1079892/items/VKEVF6R5"],"uri":["http://zotero.org/groups/1079892/items/VKEVF6R5"],"itemData":{"id":350,"type":"book","title":"A Guide to SDG Interactions: From Science to Implementation","publisher":"International Council for Science (ICSU)","publisher-place":"Paris","event-place":"Paris","abstract":"Måns","author":[{"literal":"ICSU"}],"issued":{"date-parts":[["2017"]]}}}],"schema":"https://github.com/citation-style-language/schema/raw/master/csl-citation.json"} </w:instrText>
      </w:r>
      <w:r w:rsidR="00AF13A1" w:rsidRPr="00AF13A1">
        <w:fldChar w:fldCharType="separate"/>
      </w:r>
      <w:r w:rsidR="004E7297">
        <w:t>(ICSU 2017)</w:t>
      </w:r>
      <w:r w:rsidR="00AF13A1" w:rsidRPr="00AF13A1">
        <w:fldChar w:fldCharType="end"/>
      </w:r>
      <w:r w:rsidR="00AF13A1" w:rsidRPr="00AF13A1">
        <w:t>. In addition, to foster the spirit of an indivisible idea of Agenda 2030</w:t>
      </w:r>
      <w:r w:rsidR="00A70F1C">
        <w:t xml:space="preserve">, </w:t>
      </w:r>
      <w:r w:rsidR="00AF13A1" w:rsidRPr="00AF13A1">
        <w:t xml:space="preserve">a stronger use of ocean indicators in other SDGs would have been </w:t>
      </w:r>
      <w:r w:rsidR="00EE617D">
        <w:t>desirable</w:t>
      </w:r>
      <w:r w:rsidR="00EE617D" w:rsidRPr="00AF13A1">
        <w:t xml:space="preserve"> </w:t>
      </w:r>
      <w:r w:rsidR="00AF13A1" w:rsidRPr="00AF13A1">
        <w:t>(ICSU 2017).</w:t>
      </w:r>
    </w:p>
    <w:p w14:paraId="433FAF77" w14:textId="563BF8C9" w:rsidR="00AF13A1" w:rsidRPr="00AF13A1" w:rsidRDefault="00BA7B85" w:rsidP="00AF13A1">
      <w:r>
        <w:t xml:space="preserve">An important </w:t>
      </w:r>
      <w:r w:rsidRPr="00AF13A1">
        <w:t>constraint o</w:t>
      </w:r>
      <w:r w:rsidR="00A76B84">
        <w:t>n</w:t>
      </w:r>
      <w:r w:rsidRPr="00AF13A1">
        <w:t xml:space="preserve"> the measurability and follow</w:t>
      </w:r>
      <w:r w:rsidR="000159C8">
        <w:t>-</w:t>
      </w:r>
      <w:r w:rsidRPr="00AF13A1">
        <w:t xml:space="preserve">up of SDG targets </w:t>
      </w:r>
      <w:r>
        <w:t>o</w:t>
      </w:r>
      <w:r w:rsidR="00AF13A1" w:rsidRPr="00AF13A1">
        <w:t>n a global and regional level is the absence of standardi</w:t>
      </w:r>
      <w:r w:rsidR="00374F34">
        <w:t>s</w:t>
      </w:r>
      <w:r w:rsidR="00AF13A1" w:rsidRPr="00AF13A1">
        <w:t>ed monitoring approaches. For example, measuring and comparing marine pollution of microplastic between region</w:t>
      </w:r>
      <w:r w:rsidR="00FE53A3">
        <w:t>s</w:t>
      </w:r>
      <w:r w:rsidR="00AF13A1" w:rsidRPr="00AF13A1">
        <w:t xml:space="preserve"> is difficult without a standardi</w:t>
      </w:r>
      <w:r w:rsidR="00374F34">
        <w:t>s</w:t>
      </w:r>
      <w:r w:rsidR="00AF13A1" w:rsidRPr="00AF13A1">
        <w:t xml:space="preserve">ed measure. Limited ability to compare developments between regions constrains global efforts </w:t>
      </w:r>
      <w:r w:rsidR="0014553C">
        <w:t>to</w:t>
      </w:r>
      <w:r w:rsidR="00AF13A1" w:rsidRPr="00AF13A1">
        <w:t xml:space="preserve"> keep track o</w:t>
      </w:r>
      <w:r w:rsidR="0014553C">
        <w:t>f</w:t>
      </w:r>
      <w:r w:rsidR="00AF13A1" w:rsidRPr="00AF13A1">
        <w:t xml:space="preserve"> progress towards SDG 14 </w:t>
      </w:r>
      <w:r w:rsidR="00AF13A1" w:rsidRPr="00AF13A1">
        <w:fldChar w:fldCharType="begin"/>
      </w:r>
      <w:r w:rsidR="004E7297">
        <w:instrText xml:space="preserve"> ADDIN ZOTERO_ITEM CSL_CITATION {"citationID":"LcBX6uFF","properties":{"formattedCitation":"(ICSU 2017)","plainCitation":"(ICSU 2017)","noteIndex":0},"citationItems":[{"id":"oTeootLs/zGIoLX7w","uris":["http://zotero.org/groups/1079892/items/VKEVF6R5"],"uri":["http://zotero.org/groups/1079892/items/VKEVF6R5"],"itemData":{"id":350,"type":"book","title":"A Guide to SDG Interactions: From Science to Implementation","publisher":"International Council for Science (ICSU)","publisher-place":"Paris","event-place":"Paris","abstract":"Måns","author":[{"literal":"ICSU"}],"issued":{"date-parts":[["2017"]]}}}],"schema":"https://github.com/citation-style-language/schema/raw/master/csl-citation.json"} </w:instrText>
      </w:r>
      <w:r w:rsidR="00AF13A1" w:rsidRPr="00AF13A1">
        <w:fldChar w:fldCharType="separate"/>
      </w:r>
      <w:r w:rsidR="004E7297">
        <w:t>(ICSU 2017)</w:t>
      </w:r>
      <w:r w:rsidR="00AF13A1" w:rsidRPr="00AF13A1">
        <w:fldChar w:fldCharType="end"/>
      </w:r>
      <w:r w:rsidR="00AF13A1" w:rsidRPr="00AF13A1">
        <w:t xml:space="preserve">. The thematic review of SDG 14 for </w:t>
      </w:r>
      <w:r w:rsidR="000A39AC">
        <w:t xml:space="preserve">the 2017 </w:t>
      </w:r>
      <w:r w:rsidR="00AF13A1" w:rsidRPr="00AF13A1">
        <w:t xml:space="preserve">HLPF identified </w:t>
      </w:r>
      <w:r w:rsidR="00286F8B">
        <w:t xml:space="preserve">an </w:t>
      </w:r>
      <w:r w:rsidR="00AF13A1" w:rsidRPr="00AF13A1">
        <w:t>important need for increased international collaboration and networks for ocean monitoring.</w:t>
      </w:r>
      <w:r w:rsidR="00286F8B">
        <w:t xml:space="preserve"> </w:t>
      </w:r>
      <w:r w:rsidR="00AF13A1" w:rsidRPr="00AF13A1">
        <w:t xml:space="preserve">The monitoring and information gaps are particular important for target 14.3 on acidification and climate change </w:t>
      </w:r>
      <w:r w:rsidR="00AF13A1" w:rsidRPr="00AF13A1">
        <w:fldChar w:fldCharType="begin"/>
      </w:r>
      <w:r w:rsidR="004E7297">
        <w:instrText xml:space="preserve"> ADDIN ZOTERO_ITEM CSL_CITATION {"citationID":"5NbN122b","properties":{"formattedCitation":"(ECESA 2017)","plainCitation":"(ECESA 2017)","noteIndex":0},"citationItems":[{"id":"oTeootLs/JWj7EFSj","uris":["http://zotero.org/groups/1079892/items/LK8QTZAW"],"uri":["http://zotero.org/groups/1079892/items/LK8QTZAW"],"itemData":{"id":1365,"type":"report","title":"2017 HLPF Thematic review of SDG 14: Conserve and sustainably use the oceans, seas and marine resources for sustainable development","publisher":"Executive Committee on Economic and Social Affairs (ECESA)","URL":"https://sustainabledevelopment.un.org/content/documents/14375SDG14format-revOD.pdf","author":[{"family":"ECESA","given":""}],"issued":{"date-parts":[["2017"]]}}}],"schema":"https://github.com/citation-style-language/schema/raw/master/csl-citation.json"} </w:instrText>
      </w:r>
      <w:r w:rsidR="00AF13A1" w:rsidRPr="00AF13A1">
        <w:fldChar w:fldCharType="separate"/>
      </w:r>
      <w:r w:rsidR="004E7297">
        <w:t>(ECESA 2017)</w:t>
      </w:r>
      <w:r w:rsidR="00AF13A1" w:rsidRPr="00AF13A1">
        <w:fldChar w:fldCharType="end"/>
      </w:r>
      <w:r w:rsidR="00AF13A1" w:rsidRPr="00AF13A1">
        <w:t>.</w:t>
      </w:r>
    </w:p>
    <w:p w14:paraId="7D3B4331" w14:textId="50285F5C" w:rsidR="00AF13A1" w:rsidRDefault="00AF13A1" w:rsidP="00AF13A1">
      <w:r w:rsidRPr="00AF13A1">
        <w:t>Statistics Sweden (SCB) f</w:t>
      </w:r>
      <w:r w:rsidR="00DE4FE0">
        <w:t>ound that</w:t>
      </w:r>
      <w:r w:rsidRPr="00AF13A1">
        <w:t xml:space="preserve"> most of the SDG</w:t>
      </w:r>
      <w:r w:rsidR="00DE4FE0">
        <w:t> </w:t>
      </w:r>
      <w:r w:rsidRPr="00AF13A1">
        <w:t xml:space="preserve">14 targets </w:t>
      </w:r>
      <w:r w:rsidR="00DE4FE0">
        <w:t>are</w:t>
      </w:r>
      <w:r w:rsidRPr="00AF13A1">
        <w:t xml:space="preserve"> </w:t>
      </w:r>
      <w:r w:rsidR="00DE4FE0" w:rsidRPr="00AF13A1">
        <w:t>relevan</w:t>
      </w:r>
      <w:r w:rsidR="00DE4FE0">
        <w:t>t</w:t>
      </w:r>
      <w:r w:rsidR="00DE4FE0" w:rsidRPr="00AF13A1">
        <w:t xml:space="preserve"> </w:t>
      </w:r>
      <w:r w:rsidR="00DE4FE0">
        <w:t>for</w:t>
      </w:r>
      <w:r w:rsidR="00DE4FE0" w:rsidRPr="00AF13A1">
        <w:t xml:space="preserve"> </w:t>
      </w:r>
      <w:r w:rsidRPr="00AF13A1">
        <w:t xml:space="preserve">Sweden (SCB 2017). Sweden has already met several of the targets. The global target </w:t>
      </w:r>
      <w:r w:rsidR="0005446E">
        <w:t xml:space="preserve">to conserve at least 10% of coastal and marine areas by 2020 </w:t>
      </w:r>
      <w:r w:rsidRPr="00AF13A1">
        <w:t xml:space="preserve">was met by the Swedish </w:t>
      </w:r>
      <w:r w:rsidR="00C16899">
        <w:t>G</w:t>
      </w:r>
      <w:r w:rsidRPr="00AF13A1">
        <w:t xml:space="preserve">overnment in 2017 </w:t>
      </w:r>
      <w:r w:rsidRPr="00AF13A1">
        <w:fldChar w:fldCharType="begin"/>
      </w:r>
      <w:r w:rsidR="004E7297">
        <w:instrText xml:space="preserve"> ADDIN ZOTERO_ITEM CSL_CITATION {"citationID":"Gbi57YRD","properties":{"formattedCitation":"(GOS 2017)","plainCitation":"(GOS 2017)","noteIndex":0},"citationItems":[{"id":"oTeootLs/9qhS4fhF","uris":["http://zotero.org/groups/1079892/items/5TI9TBKE"],"uri":["http://zotero.org/groups/1079892/items/5TI9TBKE"],"itemData":{"id":1363,"type":"report","title":"Sweden and  the 2030 Agenda — Report to the  UN High Level Political Forum 2017  on Sustainable Development","publisher":"Government Offices of Sweden (Regeringskansliet)","URL":"https://sustainabledevelopment.un.org/content/documents/16033Sweden.pdf","author":[{"family":"GOS","given":""}],"issued":{"date-parts":[["2017"]]}}}],"schema":"https://github.com/citation-style-language/schema/raw/master/csl-citation.json"} </w:instrText>
      </w:r>
      <w:r w:rsidRPr="00AF13A1">
        <w:fldChar w:fldCharType="separate"/>
      </w:r>
      <w:r w:rsidR="004E7297">
        <w:t>(GOS 2017)</w:t>
      </w:r>
      <w:r w:rsidRPr="00AF13A1">
        <w:fldChar w:fldCharType="end"/>
      </w:r>
      <w:r w:rsidRPr="00AF13A1">
        <w:t>. SCB stress</w:t>
      </w:r>
      <w:r w:rsidR="00C16899">
        <w:t>es</w:t>
      </w:r>
      <w:r w:rsidRPr="00AF13A1">
        <w:t xml:space="preserve"> the value</w:t>
      </w:r>
      <w:r w:rsidR="00C16899">
        <w:t xml:space="preserve"> of</w:t>
      </w:r>
      <w:r w:rsidRPr="00AF13A1">
        <w:t xml:space="preserve"> and </w:t>
      </w:r>
      <w:r w:rsidR="00C16899">
        <w:t>potential</w:t>
      </w:r>
      <w:r w:rsidR="00C16899" w:rsidRPr="00AF13A1">
        <w:t xml:space="preserve"> </w:t>
      </w:r>
      <w:r w:rsidR="00C16899">
        <w:t xml:space="preserve">to </w:t>
      </w:r>
      <w:r w:rsidRPr="00AF13A1">
        <w:t>develop longer-term indicators for SDG 14</w:t>
      </w:r>
      <w:r w:rsidR="00C16899">
        <w:t>,</w:t>
      </w:r>
      <w:r w:rsidRPr="00AF13A1">
        <w:t xml:space="preserve"> </w:t>
      </w:r>
      <w:r w:rsidR="00C16899">
        <w:t>albeit</w:t>
      </w:r>
      <w:r w:rsidR="00C16899" w:rsidRPr="00AF13A1">
        <w:t xml:space="preserve"> </w:t>
      </w:r>
      <w:r w:rsidRPr="00AF13A1">
        <w:t xml:space="preserve">without providing any concrete suggestions </w:t>
      </w:r>
      <w:r w:rsidRPr="00AF13A1">
        <w:fldChar w:fldCharType="begin"/>
      </w:r>
      <w:r w:rsidR="004E7297">
        <w:instrText xml:space="preserve"> ADDIN ZOTERO_ITEM CSL_CITATION {"citationID":"j1aabOzN","properties":{"formattedCitation":"(SCB 2017)","plainCitation":"(SCB 2017)","noteIndex":0},"citationItems":[{"id":"oTeootLs/MJC6Ksvo","uris":["http://zotero.org/groups/1079892/items/5WWXH4YJ"],"uri":["http://zotero.org/groups/1079892/items/5WWXH4YJ"],"itemData":{"id":1364,"type":"report","title":"Statistical follow-up on the 2030 Agenda for Sustainable development – Executive summary","publisher":"Statistics Sweden","URL":"www.scb.se/contentassets/cc84f7debf404250a146e1204ea589b0/mi1303_2017a01_br_x41br1701eng.pdf","author":[{"family":"SCB","given":""}],"issued":{"date-parts":[["2017"]]}}}],"schema":"https://github.com/citation-style-language/schema/raw/master/csl-citation.json"} </w:instrText>
      </w:r>
      <w:r w:rsidRPr="00AF13A1">
        <w:fldChar w:fldCharType="separate"/>
      </w:r>
      <w:r w:rsidR="004E7297">
        <w:t>(SCB 2017)</w:t>
      </w:r>
      <w:r w:rsidRPr="00AF13A1">
        <w:fldChar w:fldCharType="end"/>
      </w:r>
      <w:r w:rsidRPr="00AF13A1">
        <w:t>.</w:t>
      </w:r>
    </w:p>
    <w:p w14:paraId="658D9C45" w14:textId="53DB5F09" w:rsidR="00F6040A" w:rsidRPr="00A316A3" w:rsidRDefault="00C16899" w:rsidP="009B1117">
      <w:pPr>
        <w:rPr>
          <w:color w:val="auto"/>
        </w:rPr>
      </w:pPr>
      <w:r>
        <w:rPr>
          <w:color w:val="auto"/>
        </w:rPr>
        <w:t>A</w:t>
      </w:r>
      <w:r w:rsidR="009B1117" w:rsidRPr="00A316A3">
        <w:rPr>
          <w:color w:val="auto"/>
        </w:rPr>
        <w:t xml:space="preserve"> </w:t>
      </w:r>
      <w:r w:rsidR="00843E03" w:rsidRPr="00A316A3">
        <w:rPr>
          <w:color w:val="auto"/>
        </w:rPr>
        <w:t xml:space="preserve">possible </w:t>
      </w:r>
      <w:r>
        <w:rPr>
          <w:color w:val="auto"/>
        </w:rPr>
        <w:t>reason why</w:t>
      </w:r>
      <w:r w:rsidR="009B1117" w:rsidRPr="00A316A3">
        <w:rPr>
          <w:color w:val="auto"/>
        </w:rPr>
        <w:t xml:space="preserve"> Sweden </w:t>
      </w:r>
      <w:r>
        <w:rPr>
          <w:color w:val="auto"/>
        </w:rPr>
        <w:t xml:space="preserve">is </w:t>
      </w:r>
      <w:r w:rsidR="009B1117" w:rsidRPr="00A316A3">
        <w:rPr>
          <w:color w:val="auto"/>
        </w:rPr>
        <w:t xml:space="preserve">well positioned to deliver on SDG 14 could be that marine life and ocean </w:t>
      </w:r>
      <w:r>
        <w:rPr>
          <w:color w:val="auto"/>
        </w:rPr>
        <w:t>issues are</w:t>
      </w:r>
      <w:r w:rsidRPr="00A316A3">
        <w:rPr>
          <w:color w:val="auto"/>
        </w:rPr>
        <w:t xml:space="preserve"> </w:t>
      </w:r>
      <w:r w:rsidR="00E11468" w:rsidRPr="00A316A3">
        <w:rPr>
          <w:color w:val="auto"/>
        </w:rPr>
        <w:t xml:space="preserve">mainstreamed </w:t>
      </w:r>
      <w:r>
        <w:rPr>
          <w:color w:val="auto"/>
        </w:rPr>
        <w:t xml:space="preserve">to a substantial extent </w:t>
      </w:r>
      <w:r w:rsidR="00E11468" w:rsidRPr="00A316A3">
        <w:rPr>
          <w:color w:val="auto"/>
        </w:rPr>
        <w:t xml:space="preserve">in </w:t>
      </w:r>
      <w:r w:rsidR="009B1117" w:rsidRPr="00A316A3">
        <w:rPr>
          <w:color w:val="auto"/>
        </w:rPr>
        <w:t xml:space="preserve">national environment priorities. For example, </w:t>
      </w:r>
      <w:r w:rsidR="00843E03" w:rsidRPr="00A316A3">
        <w:rPr>
          <w:color w:val="auto"/>
        </w:rPr>
        <w:t xml:space="preserve">the 16 environmental quality objectives which Sweden adopted in 1999 include </w:t>
      </w:r>
      <w:r>
        <w:rPr>
          <w:color w:val="auto"/>
        </w:rPr>
        <w:t xml:space="preserve">a </w:t>
      </w:r>
      <w:r w:rsidR="00843E03" w:rsidRPr="00A316A3">
        <w:rPr>
          <w:color w:val="auto"/>
        </w:rPr>
        <w:t xml:space="preserve">balanced </w:t>
      </w:r>
      <w:r w:rsidR="00E47A40" w:rsidRPr="00A316A3">
        <w:rPr>
          <w:color w:val="auto"/>
        </w:rPr>
        <w:t>marine environment</w:t>
      </w:r>
      <w:r w:rsidR="00843E03" w:rsidRPr="00A316A3">
        <w:rPr>
          <w:color w:val="auto"/>
        </w:rPr>
        <w:t xml:space="preserve"> and zero eutrophication. </w:t>
      </w:r>
      <w:r w:rsidR="009B1117" w:rsidRPr="00A316A3">
        <w:rPr>
          <w:color w:val="auto"/>
        </w:rPr>
        <w:t xml:space="preserve">A mapping exercise </w:t>
      </w:r>
      <w:r w:rsidR="00843E03" w:rsidRPr="00A316A3">
        <w:rPr>
          <w:color w:val="auto"/>
        </w:rPr>
        <w:t>of the</w:t>
      </w:r>
      <w:r w:rsidR="009B1117" w:rsidRPr="00A316A3">
        <w:rPr>
          <w:color w:val="auto"/>
        </w:rPr>
        <w:t xml:space="preserve"> </w:t>
      </w:r>
      <w:r w:rsidR="00E47A40" w:rsidRPr="00A316A3">
        <w:rPr>
          <w:color w:val="auto"/>
        </w:rPr>
        <w:t xml:space="preserve">environmental quality objectives and the SDGs finds a strong connection between five of the </w:t>
      </w:r>
      <w:r w:rsidR="00E47A40" w:rsidRPr="00A316A3">
        <w:rPr>
          <w:color w:val="auto"/>
          <w:lang w:val="en-US"/>
        </w:rPr>
        <w:t xml:space="preserve">objectives and </w:t>
      </w:r>
      <w:r w:rsidR="00E11468" w:rsidRPr="00A316A3">
        <w:rPr>
          <w:color w:val="auto"/>
          <w:lang w:val="en-US"/>
        </w:rPr>
        <w:t xml:space="preserve">three of </w:t>
      </w:r>
      <w:r w:rsidR="00BA7B85">
        <w:rPr>
          <w:color w:val="auto"/>
          <w:lang w:val="en-US"/>
        </w:rPr>
        <w:t xml:space="preserve">the SDG 14 </w:t>
      </w:r>
      <w:r w:rsidR="00E47A40" w:rsidRPr="00A316A3">
        <w:rPr>
          <w:color w:val="auto"/>
          <w:lang w:val="en-US"/>
        </w:rPr>
        <w:t>targets</w:t>
      </w:r>
      <w:r w:rsidR="00E11468" w:rsidRPr="00A316A3">
        <w:rPr>
          <w:color w:val="auto"/>
          <w:lang w:val="en-US"/>
        </w:rPr>
        <w:t xml:space="preserve"> </w:t>
      </w:r>
      <w:r w:rsidR="00FE603B" w:rsidRPr="00A316A3">
        <w:rPr>
          <w:color w:val="auto"/>
          <w:lang w:val="en-US"/>
        </w:rPr>
        <w:fldChar w:fldCharType="begin"/>
      </w:r>
      <w:r w:rsidR="004E7297">
        <w:rPr>
          <w:color w:val="auto"/>
          <w:lang w:val="en-US"/>
        </w:rPr>
        <w:instrText xml:space="preserve"> ADDIN ZOTERO_ITEM CSL_CITATION {"citationID":"lIlPf2rD","properties":{"formattedCitation":"(Helker Lundstr\\uc0\\u246{}m 2017)","plainCitation":"(Helker Lundström 2017)","noteIndex":0},"citationItems":[{"id":"oTeootLs/dXNnLpo9","uris":["http://zotero.org/groups/1079892/items/MQSMXDRY"],"uri":["http://zotero.org/groups/1079892/items/MQSMXDRY"],"itemData":{"id":1549,"type":"article","title":"Positioner av Sveriges miljömål: Kartläggning av sambandet mellan Sveriges miljömål och GRI G4 och Standards, Globala målen för hållbar utveckling, FN Global Compact  och Planetära gränser","URL":"http://sverigesmiljomal.se/contentassets/146416ffed6549f18b08d8be7913ff17/positionering-av-sveriges-miljomal-slutlig-juni-2017.pdf","author":[{"family":"Helker Lundström","given":"Annika"}],"issued":{"date-parts":[["2017"]]}}}],"schema":"https://github.com/citation-style-language/schema/raw/master/csl-citation.json"} </w:instrText>
      </w:r>
      <w:r w:rsidR="00FE603B" w:rsidRPr="00A316A3">
        <w:rPr>
          <w:color w:val="auto"/>
          <w:lang w:val="en-US"/>
        </w:rPr>
        <w:fldChar w:fldCharType="separate"/>
      </w:r>
      <w:r w:rsidR="004E7297" w:rsidRPr="00EE4DED">
        <w:rPr>
          <w:rFonts w:ascii="Calibri" w:hAnsi="Calibri" w:cs="Calibri"/>
          <w:color w:val="auto"/>
          <w:lang w:val="en-US"/>
        </w:rPr>
        <w:t>(Helker Lundström 2017)</w:t>
      </w:r>
      <w:r w:rsidR="00FE603B" w:rsidRPr="00A316A3">
        <w:rPr>
          <w:color w:val="auto"/>
          <w:lang w:val="en-US"/>
        </w:rPr>
        <w:fldChar w:fldCharType="end"/>
      </w:r>
      <w:r w:rsidR="00843E03" w:rsidRPr="00A316A3">
        <w:rPr>
          <w:color w:val="auto"/>
        </w:rPr>
        <w:t>.</w:t>
      </w:r>
    </w:p>
    <w:p w14:paraId="04B0EB72" w14:textId="3A59C8C1" w:rsidR="00AF13A1" w:rsidRPr="00620E58" w:rsidRDefault="00AF13A1" w:rsidP="00AF13A1">
      <w:pPr>
        <w:pStyle w:val="Heading2"/>
      </w:pPr>
      <w:bookmarkStart w:id="23" w:name="_Toc510780984"/>
      <w:bookmarkStart w:id="24" w:name="_Toc529789803"/>
      <w:r w:rsidRPr="00AF13A1">
        <w:t>SDG 14 interactions with other goals and targets</w:t>
      </w:r>
      <w:bookmarkEnd w:id="23"/>
      <w:bookmarkEnd w:id="24"/>
    </w:p>
    <w:p w14:paraId="124528DE" w14:textId="5308EAE6" w:rsidR="00AF13A1" w:rsidRDefault="00AF13A1" w:rsidP="00C812C1">
      <w:r w:rsidRPr="00AF13A1">
        <w:t>SDG 14 is recogni</w:t>
      </w:r>
      <w:r w:rsidR="00374F34">
        <w:t>s</w:t>
      </w:r>
      <w:r w:rsidRPr="00AF13A1">
        <w:t xml:space="preserve">ed </w:t>
      </w:r>
      <w:r w:rsidR="00611FAF">
        <w:t xml:space="preserve">as </w:t>
      </w:r>
      <w:r w:rsidRPr="00AF13A1">
        <w:t>hav</w:t>
      </w:r>
      <w:r w:rsidR="00611FAF">
        <w:t>ing</w:t>
      </w:r>
      <w:r w:rsidRPr="00AF13A1">
        <w:t xml:space="preserve"> a cross-cutting role in Agenda</w:t>
      </w:r>
      <w:r w:rsidR="00611FAF">
        <w:t xml:space="preserve"> 2030</w:t>
      </w:r>
      <w:r w:rsidRPr="00AF13A1">
        <w:t xml:space="preserve">. Conservation and sustainable use of the ocean is expected to have positive (largely indivisible, reinforcing and enabling) interactions </w:t>
      </w:r>
      <w:r w:rsidR="003729DE">
        <w:t>with</w:t>
      </w:r>
      <w:r w:rsidRPr="00AF13A1">
        <w:t xml:space="preserve"> other SDG goals </w:t>
      </w:r>
      <w:r w:rsidRPr="00AF13A1">
        <w:fldChar w:fldCharType="begin"/>
      </w:r>
      <w:r w:rsidR="004E7297">
        <w:instrText xml:space="preserve"> ADDIN ZOTERO_ITEM CSL_CITATION {"citationID":"107464yj","properties":{"formattedCitation":"(ECESA 2017)","plainCitation":"(ECESA 2017)","noteIndex":0},"citationItems":[{"id":"oTeootLs/JWj7EFSj","uris":["http://zotero.org/groups/1079892/items/LK8QTZAW"],"uri":["http://zotero.org/groups/1079892/items/LK8QTZAW"],"itemData":{"id":1365,"type":"report","title":"2017 HLPF Thematic review of SDG 14: Conserve and sustainably use the oceans, seas and marine resources for sustainable development","publisher":"Executive Committee on Economic and Social Affairs (ECESA)","URL":"https://sustainabledevelopment.un.org/content/documents/14375SDG14format-revOD.pdf","author":[{"family":"ECESA","given":""}],"issued":{"date-parts":[["2017"]]}}}],"schema":"https://github.com/citation-style-language/schema/raw/master/csl-citation.json"} </w:instrText>
      </w:r>
      <w:r w:rsidRPr="00AF13A1">
        <w:fldChar w:fldCharType="separate"/>
      </w:r>
      <w:r w:rsidR="004E7297">
        <w:t>(ECESA 2017)</w:t>
      </w:r>
      <w:r w:rsidRPr="00AF13A1">
        <w:fldChar w:fldCharType="end"/>
      </w:r>
      <w:r w:rsidRPr="00AF13A1">
        <w:t>. The nature and strength of these interactions are dynamic and context-specific and can range from synergistic to opposed interdependencies. A better understanding of these interaction</w:t>
      </w:r>
      <w:r w:rsidR="008B18D4">
        <w:t>s</w:t>
      </w:r>
      <w:r w:rsidRPr="00AF13A1">
        <w:t xml:space="preserve"> would help </w:t>
      </w:r>
      <w:r w:rsidR="008B18D4">
        <w:t>in</w:t>
      </w:r>
      <w:r w:rsidRPr="00AF13A1">
        <w:t xml:space="preserve"> </w:t>
      </w:r>
      <w:r w:rsidR="008B18D4" w:rsidRPr="00AF13A1">
        <w:t>explor</w:t>
      </w:r>
      <w:r w:rsidR="008B18D4">
        <w:t>ing</w:t>
      </w:r>
      <w:r w:rsidR="008B18D4" w:rsidRPr="00AF13A1">
        <w:t xml:space="preserve"> </w:t>
      </w:r>
      <w:r w:rsidRPr="00AF13A1">
        <w:t>synergies and develop</w:t>
      </w:r>
      <w:r w:rsidR="008B18D4">
        <w:t>ing</w:t>
      </w:r>
      <w:r w:rsidRPr="00AF13A1">
        <w:t xml:space="preserve"> methods for mitigating negative impacts </w:t>
      </w:r>
      <w:r w:rsidRPr="00AF13A1">
        <w:fldChar w:fldCharType="begin"/>
      </w:r>
      <w:r w:rsidR="004E7297">
        <w:instrText xml:space="preserve"> ADDIN ZOTERO_ITEM CSL_CITATION {"citationID":"LulPBLJu","properties":{"formattedCitation":"(Weitz et al. 2017; ICSU 2017)","plainCitation":"(Weitz et al. 2017; ICSU 2017)","noteIndex":0},"citationItems":[{"id":"oTeootLs/uTcC4YVR","uris":["http://zotero.org/groups/1079892/items/5KYEGXC8"],"uri":["http://zotero.org/groups/1079892/items/5KYEGXC8"],"itemData":{"id":312,"type":"article-journal","title":"Towards systemic and contextual priority setting for implementing the 2030 Agenda","container-title":"Sustainability Science","source":"CrossRef","URL":"http://link.springer.com/10.1007/s11625-017-0470-0","DOI":"10.1007/s11625-017-0470-0","ISSN":"1862-4065, 1862-4057","language":"en","author":[{"family":"Weitz","given":"Nina"},{"family":"Carlsen","given":"Henrik"},{"family":"Nilsson","given":"Måns"},{"family":"Skånberg","given":"Kristian"}],"issued":{"date-parts":[["2017",9,12]]},"accessed":{"date-parts":[["2018",2,13]]}}},{"id":"oTeootLs/zGIoLX7w","uris":["http://zotero.org/groups/1079892/items/VKEVF6R5"],"uri":["http://zotero.org/groups/1079892/items/VKEVF6R5"],"itemData":{"id":350,"type":"book","title":"A Guide to SDG Interactions: From Science to Implementation","publisher":"International Council for Science (ICSU)","publisher-place":"Paris","event-place":"Paris","abstract":"Måns","author":[{"literal":"ICSU"}],"issued":{"date-parts":[["2017"]]}}}],"schema":"https://github.com/citation-style-language/schema/raw/master/csl-citation.json"} </w:instrText>
      </w:r>
      <w:r w:rsidRPr="00AF13A1">
        <w:fldChar w:fldCharType="separate"/>
      </w:r>
      <w:r w:rsidR="004E7297">
        <w:t>(Weitz et al. 2017; ICSU 2017)</w:t>
      </w:r>
      <w:r w:rsidRPr="00AF13A1">
        <w:fldChar w:fldCharType="end"/>
      </w:r>
      <w:r w:rsidRPr="00AF13A1">
        <w:t xml:space="preserve">. Below </w:t>
      </w:r>
      <w:r w:rsidR="008B18D4">
        <w:t xml:space="preserve">is </w:t>
      </w:r>
      <w:r w:rsidRPr="00AF13A1">
        <w:t>a brief overview of some key interactions</w:t>
      </w:r>
      <w:r w:rsidR="00843276">
        <w:t xml:space="preserve"> between targets</w:t>
      </w:r>
      <w:r w:rsidRPr="00AF13A1">
        <w:t>, identified on a global level.</w:t>
      </w:r>
    </w:p>
    <w:p w14:paraId="023D85D3" w14:textId="18285F63" w:rsidR="00AF13A1" w:rsidRPr="001F56FF" w:rsidRDefault="00AF13A1" w:rsidP="001F56FF">
      <w:pPr>
        <w:rPr>
          <w:b/>
        </w:rPr>
      </w:pPr>
      <w:r w:rsidRPr="001F56FF">
        <w:rPr>
          <w:b/>
        </w:rPr>
        <w:t>SDG</w:t>
      </w:r>
      <w:r w:rsidR="00326D77">
        <w:rPr>
          <w:b/>
        </w:rPr>
        <w:t>s</w:t>
      </w:r>
      <w:r w:rsidRPr="001F56FF">
        <w:rPr>
          <w:b/>
        </w:rPr>
        <w:t xml:space="preserve"> 6, 7 and 11</w:t>
      </w:r>
    </w:p>
    <w:p w14:paraId="0D439379" w14:textId="61103AF2" w:rsidR="00AF13A1" w:rsidRDefault="00A316A3" w:rsidP="00AF13A1">
      <w:r>
        <w:t>SDG</w:t>
      </w:r>
      <w:r w:rsidR="00AF13A1" w:rsidRPr="00AF13A1">
        <w:t xml:space="preserve"> 6 on water and sanitation is strongly linked to SDG 14</w:t>
      </w:r>
      <w:r w:rsidR="006C00E1">
        <w:t xml:space="preserve"> </w:t>
      </w:r>
      <w:r w:rsidR="00AF13A1" w:rsidRPr="00AF13A1">
        <w:t>on issues such as water quality and water resources management. More specifically, water uses and developments upstream on land and along rivers risk impact</w:t>
      </w:r>
      <w:r w:rsidR="006C00E1">
        <w:t>ing on</w:t>
      </w:r>
      <w:r w:rsidR="00AF13A1" w:rsidRPr="00AF13A1">
        <w:t xml:space="preserve"> ecosystems downstream in coastal zones and marine environments </w:t>
      </w:r>
      <w:r w:rsidR="00AF13A1" w:rsidRPr="00AF13A1">
        <w:fldChar w:fldCharType="begin"/>
      </w:r>
      <w:r w:rsidR="004E7297">
        <w:instrText xml:space="preserve"> ADDIN ZOTERO_ITEM CSL_CITATION {"citationID":"eBNHx4VJ","properties":{"formattedCitation":"(Berggren and Lymer 2016)","plainCitation":"(Berggren and Lymer 2016)","noteIndex":0},"citationItems":[{"id":"oTeootLs/qNvwAnIN","uris":["http://zotero.org/groups/1079892/items/ZRQNWWME"],"uri":["http://zotero.org/groups/1079892/items/ZRQNWWME"],"itemData":{"id":1361,"type":"report","title":"Source to Sea – Linkages in the 2030 Agenda for Sustainable Development.","publisher":"Swedish Agency for Marine and Water Management","URL":"http://www.siwi.org/wp-content/uploads/2017/12/Berggren-and-Liss-Lymer-2016-S2S-linkages-in-the-2030-agenda.pdf","number":"2016:22","author":[{"family":"Berggren","given":"J."},{"family":"Lymer","given":"L."}],"issued":{"date-parts":[["2016"]]}}}],"schema":"https://github.com/citation-style-language/schema/raw/master/csl-citation.json"} </w:instrText>
      </w:r>
      <w:r w:rsidR="00AF13A1" w:rsidRPr="00AF13A1">
        <w:fldChar w:fldCharType="separate"/>
      </w:r>
      <w:r w:rsidR="004E7297">
        <w:t>(Berggren and Lymer 2016)</w:t>
      </w:r>
      <w:r w:rsidR="00AF13A1" w:rsidRPr="00AF13A1">
        <w:fldChar w:fldCharType="end"/>
      </w:r>
      <w:r w:rsidR="00AF13A1" w:rsidRPr="00AF13A1">
        <w:t xml:space="preserve">. Other goals which risk implying significant </w:t>
      </w:r>
      <w:r w:rsidR="00AF13A1" w:rsidRPr="00AF13A1">
        <w:lastRenderedPageBreak/>
        <w:t>downstream effects include access to energy (SDG 7) and promoting sustainable urban and industrial development (SDG 11).</w:t>
      </w:r>
    </w:p>
    <w:p w14:paraId="747D35B0" w14:textId="77777777" w:rsidR="00AF13A1" w:rsidRPr="001F56FF" w:rsidRDefault="00A316A3" w:rsidP="001F56FF">
      <w:pPr>
        <w:rPr>
          <w:b/>
        </w:rPr>
      </w:pPr>
      <w:r w:rsidRPr="001F56FF">
        <w:rPr>
          <w:b/>
        </w:rPr>
        <w:t>SDG</w:t>
      </w:r>
      <w:r w:rsidR="00326D77">
        <w:rPr>
          <w:b/>
        </w:rPr>
        <w:t>s</w:t>
      </w:r>
      <w:r w:rsidR="00AF13A1" w:rsidRPr="001F56FF">
        <w:rPr>
          <w:b/>
        </w:rPr>
        <w:t xml:space="preserve"> 1, 2, 8 and 12</w:t>
      </w:r>
    </w:p>
    <w:p w14:paraId="0281A2A2" w14:textId="2F6A3530" w:rsidR="00AF13A1" w:rsidRPr="00AF13A1" w:rsidRDefault="0055548B" w:rsidP="00AF13A1">
      <w:r>
        <w:t>Because of the</w:t>
      </w:r>
      <w:r w:rsidR="00AF13A1" w:rsidRPr="00AF13A1">
        <w:t xml:space="preserve"> </w:t>
      </w:r>
      <w:r>
        <w:t>huge</w:t>
      </w:r>
      <w:r w:rsidR="00AF13A1" w:rsidRPr="00AF13A1">
        <w:t xml:space="preserve"> economic and social value of healthy oceans</w:t>
      </w:r>
      <w:r>
        <w:t>,</w:t>
      </w:r>
      <w:r w:rsidR="00AF13A1" w:rsidRPr="00AF13A1">
        <w:t xml:space="preserve"> both as a source of food and income, progress on SDG 14 is expected to contribute to poverty alleviation (SDG 1), hunger (SDG 2) and economic growth</w:t>
      </w:r>
      <w:r w:rsidR="006B2753">
        <w:t xml:space="preserve"> (SDG 8)</w:t>
      </w:r>
      <w:r w:rsidR="00AF13A1" w:rsidRPr="00AF13A1">
        <w:t>. At the same time</w:t>
      </w:r>
      <w:r w:rsidR="00841431">
        <w:t>, there are risks that</w:t>
      </w:r>
      <w:r w:rsidR="00AF13A1" w:rsidRPr="00AF13A1">
        <w:t xml:space="preserve"> progress on measure</w:t>
      </w:r>
      <w:r w:rsidR="00A316A3">
        <w:t>s</w:t>
      </w:r>
      <w:r w:rsidR="00AF13A1" w:rsidRPr="00AF13A1">
        <w:t xml:space="preserve"> for protecting marine areas </w:t>
      </w:r>
      <w:r w:rsidR="00841431">
        <w:t>could</w:t>
      </w:r>
      <w:r w:rsidR="00AF13A1" w:rsidRPr="00AF13A1">
        <w:t xml:space="preserve"> constrain access to resources</w:t>
      </w:r>
      <w:r w:rsidR="00841431">
        <w:t xml:space="preserve"> that are important</w:t>
      </w:r>
      <w:r w:rsidR="00AF13A1" w:rsidRPr="00AF13A1">
        <w:t xml:space="preserve"> for poverty alleviation and economic growth </w:t>
      </w:r>
      <w:r w:rsidR="00AF13A1" w:rsidRPr="00AF13A1">
        <w:fldChar w:fldCharType="begin"/>
      </w:r>
      <w:r w:rsidR="004E7297">
        <w:instrText xml:space="preserve"> ADDIN ZOTERO_ITEM CSL_CITATION {"citationID":"wlelodsw","properties":{"formattedCitation":"(ICSU 2017; ECESA 2017)","plainCitation":"(ICSU 2017; ECESA 2017)","noteIndex":0},"citationItems":[{"id":"oTeootLs/zGIoLX7w","uris":["http://zotero.org/groups/1079892/items/VKEVF6R5"],"uri":["http://zotero.org/groups/1079892/items/VKEVF6R5"],"itemData":{"id":350,"type":"book","title":"A Guide to SDG Interactions: From Science to Implementation","publisher":"International Council for Science (ICSU)","publisher-place":"Paris","event-place":"Paris","abstract":"Måns","author":[{"literal":"ICSU"}],"issued":{"date-parts":[["2017"]]}}},{"id":"oTeootLs/JWj7EFSj","uris":["http://zotero.org/groups/1079892/items/LK8QTZAW"],"uri":["http://zotero.org/groups/1079892/items/LK8QTZAW"],"itemData":{"id":1365,"type":"report","title":"2017 HLPF Thematic review of SDG 14: Conserve and sustainably use the oceans, seas and marine resources for sustainable development","publisher":"Executive Committee on Economic and Social Affairs (ECESA)","URL":"https://sustainabledevelopment.un.org/content/documents/14375SDG14format-revOD.pdf","author":[{"family":"ECESA","given":""}],"issued":{"date-parts":[["2017"]]}}}],"schema":"https://github.com/citation-style-language/schema/raw/master/csl-citation.json"} </w:instrText>
      </w:r>
      <w:r w:rsidR="00AF13A1" w:rsidRPr="00AF13A1">
        <w:fldChar w:fldCharType="separate"/>
      </w:r>
      <w:r w:rsidR="004E7297">
        <w:t>(ICSU 2017; ECESA 2017)</w:t>
      </w:r>
      <w:r w:rsidR="00AF13A1" w:rsidRPr="00AF13A1">
        <w:fldChar w:fldCharType="end"/>
      </w:r>
      <w:r w:rsidR="00AF13A1" w:rsidRPr="00AF13A1">
        <w:t xml:space="preserve">. Furthermore, efforts </w:t>
      </w:r>
      <w:r w:rsidR="0024082B">
        <w:t xml:space="preserve">to achieve </w:t>
      </w:r>
      <w:r w:rsidR="00AF13A1" w:rsidRPr="00AF13A1">
        <w:t>SDG 2</w:t>
      </w:r>
      <w:r w:rsidR="00317EDE">
        <w:t xml:space="preserve"> (</w:t>
      </w:r>
      <w:r w:rsidR="00AF13A1" w:rsidRPr="00AF13A1">
        <w:t>e.g. doubling of incomes for small-scale producers</w:t>
      </w:r>
      <w:r w:rsidR="00317EDE">
        <w:t>)</w:t>
      </w:r>
      <w:r w:rsidR="00AF13A1" w:rsidRPr="00AF13A1">
        <w:t xml:space="preserve">, risk putting additional pressure on the wellbeing of ocean ecosystems and increase downstream effects of land use on marine ecosystems </w:t>
      </w:r>
      <w:r w:rsidR="00AF13A1" w:rsidRPr="00AF13A1">
        <w:fldChar w:fldCharType="begin"/>
      </w:r>
      <w:r w:rsidR="004E7297">
        <w:instrText xml:space="preserve"> ADDIN ZOTERO_ITEM CSL_CITATION {"citationID":"mZYd3rwD","properties":{"formattedCitation":"(ICSU 2017)","plainCitation":"(ICSU 2017)","noteIndex":0},"citationItems":[{"id":"oTeootLs/zGIoLX7w","uris":["http://zotero.org/groups/1079892/items/VKEVF6R5"],"uri":["http://zotero.org/groups/1079892/items/VKEVF6R5"],"itemData":{"id":350,"type":"book","title":"A Guide to SDG Interactions: From Science to Implementation","publisher":"International Council for Science (ICSU)","publisher-place":"Paris","event-place":"Paris","abstract":"Måns","author":[{"literal":"ICSU"}],"issued":{"date-parts":[["2017"]]}}}],"schema":"https://github.com/citation-style-language/schema/raw/master/csl-citation.json"} </w:instrText>
      </w:r>
      <w:r w:rsidR="00AF13A1" w:rsidRPr="00AF13A1">
        <w:fldChar w:fldCharType="separate"/>
      </w:r>
      <w:r w:rsidR="004E7297">
        <w:t>(ICSU 2017)</w:t>
      </w:r>
      <w:r w:rsidR="00AF13A1" w:rsidRPr="00AF13A1">
        <w:fldChar w:fldCharType="end"/>
      </w:r>
      <w:r w:rsidR="00AF13A1" w:rsidRPr="00AF13A1">
        <w:t>. Progress on sustainable consumption (SDG 12) is vital for addressing key challenges for SDG 14</w:t>
      </w:r>
      <w:r w:rsidR="00A316A3">
        <w:t>,</w:t>
      </w:r>
      <w:r w:rsidR="00AF13A1" w:rsidRPr="00AF13A1">
        <w:t xml:space="preserve"> such as marine pollution.</w:t>
      </w:r>
    </w:p>
    <w:p w14:paraId="4248D53A" w14:textId="18874B1E" w:rsidR="00AF13A1" w:rsidRPr="001F56FF" w:rsidRDefault="00A316A3" w:rsidP="001F56FF">
      <w:pPr>
        <w:rPr>
          <w:b/>
        </w:rPr>
      </w:pPr>
      <w:r w:rsidRPr="001F56FF">
        <w:rPr>
          <w:b/>
        </w:rPr>
        <w:t>SDG</w:t>
      </w:r>
      <w:r w:rsidR="00326D77">
        <w:rPr>
          <w:b/>
        </w:rPr>
        <w:t>s</w:t>
      </w:r>
      <w:r w:rsidR="00AF13A1" w:rsidRPr="001F56FF">
        <w:rPr>
          <w:b/>
        </w:rPr>
        <w:t xml:space="preserve"> 13 and 15</w:t>
      </w:r>
    </w:p>
    <w:p w14:paraId="7F28EAA2" w14:textId="5D7A7F64" w:rsidR="00AF13A1" w:rsidRPr="00AF13A1" w:rsidRDefault="00840CB1" w:rsidP="00AF13A1">
      <w:r>
        <w:t xml:space="preserve">Work on </w:t>
      </w:r>
      <w:r w:rsidRPr="00AF13A1">
        <w:t>combating climate change (SDG 13) and protecting ecosystems (SDG 15)</w:t>
      </w:r>
      <w:r>
        <w:t xml:space="preserve"> </w:t>
      </w:r>
      <w:r w:rsidR="0005446E">
        <w:t>needs to be</w:t>
      </w:r>
      <w:r>
        <w:t xml:space="preserve"> </w:t>
      </w:r>
      <w:r w:rsidR="0005446E">
        <w:t xml:space="preserve">integrated </w:t>
      </w:r>
      <w:r>
        <w:t>with SDG 14</w:t>
      </w:r>
      <w:r w:rsidR="00AF13A1" w:rsidRPr="00AF13A1">
        <w:t xml:space="preserve">. Progress </w:t>
      </w:r>
      <w:r w:rsidR="005A23D0">
        <w:t>o</w:t>
      </w:r>
      <w:r w:rsidR="005A23D0" w:rsidRPr="00AF13A1">
        <w:t xml:space="preserve">n </w:t>
      </w:r>
      <w:r w:rsidR="00AF13A1" w:rsidRPr="00AF13A1">
        <w:t>these goals would be mutually reinforcin</w:t>
      </w:r>
      <w:r w:rsidR="0052746E">
        <w:t>g, because</w:t>
      </w:r>
      <w:r w:rsidR="00AF13A1" w:rsidRPr="00AF13A1">
        <w:t xml:space="preserve"> progress in restoring and protecting the health of oceans and marine resources would contribute to stronger resilience and</w:t>
      </w:r>
      <w:r w:rsidR="0052746E">
        <w:t xml:space="preserve"> greater capacity to</w:t>
      </w:r>
      <w:r w:rsidR="00AF13A1" w:rsidRPr="00AF13A1">
        <w:t xml:space="preserve"> adapt to climate change </w:t>
      </w:r>
      <w:r w:rsidR="00AF13A1" w:rsidRPr="00AF13A1">
        <w:fldChar w:fldCharType="begin"/>
      </w:r>
      <w:r w:rsidR="004E7297">
        <w:instrText xml:space="preserve"> ADDIN ZOTERO_ITEM CSL_CITATION {"citationID":"MWGvDnDt","properties":{"formattedCitation":"(ICSU 2017; ECESA 2017)","plainCitation":"(ICSU 2017; ECESA 2017)","noteIndex":0},"citationItems":[{"id":"oTeootLs/zGIoLX7w","uris":["http://zotero.org/groups/1079892/items/VKEVF6R5"],"uri":["http://zotero.org/groups/1079892/items/VKEVF6R5"],"itemData":{"id":350,"type":"book","title":"A Guide to SDG Interactions: From Science to Implementation","publisher":"International Council for Science (ICSU)","publisher-place":"Paris","event-place":"Paris","abstract":"Måns","author":[{"literal":"ICSU"}],"issued":{"date-parts":[["2017"]]}}},{"id":"oTeootLs/JWj7EFSj","uris":["http://zotero.org/groups/1079892/items/LK8QTZAW"],"uri":["http://zotero.org/groups/1079892/items/LK8QTZAW"],"itemData":{"id":1365,"type":"report","title":"2017 HLPF Thematic review of SDG 14: Conserve and sustainably use the oceans, seas and marine resources for sustainable development","publisher":"Executive Committee on Economic and Social Affairs (ECESA)","URL":"https://sustainabledevelopment.un.org/content/documents/14375SDG14format-revOD.pdf","author":[{"family":"ECESA","given":""}],"issued":{"date-parts":[["2017"]]}}}],"schema":"https://github.com/citation-style-language/schema/raw/master/csl-citation.json"} </w:instrText>
      </w:r>
      <w:r w:rsidR="00AF13A1" w:rsidRPr="00AF13A1">
        <w:fldChar w:fldCharType="separate"/>
      </w:r>
      <w:r w:rsidR="004E7297">
        <w:t>(ICSU 2017; ECESA 2017)</w:t>
      </w:r>
      <w:r w:rsidR="00AF13A1" w:rsidRPr="00AF13A1">
        <w:fldChar w:fldCharType="end"/>
      </w:r>
      <w:r w:rsidR="00AF13A1" w:rsidRPr="00AF13A1">
        <w:t>.</w:t>
      </w:r>
    </w:p>
    <w:p w14:paraId="5FBE5484" w14:textId="3F761471" w:rsidR="00AF13A1" w:rsidRPr="001F56FF" w:rsidRDefault="00A316A3" w:rsidP="001F56FF">
      <w:pPr>
        <w:rPr>
          <w:b/>
        </w:rPr>
      </w:pPr>
      <w:r w:rsidRPr="001F56FF">
        <w:rPr>
          <w:b/>
        </w:rPr>
        <w:t>SDG</w:t>
      </w:r>
      <w:r w:rsidR="00AF13A1" w:rsidRPr="001F56FF">
        <w:rPr>
          <w:b/>
        </w:rPr>
        <w:t xml:space="preserve"> 16</w:t>
      </w:r>
    </w:p>
    <w:p w14:paraId="23BD3BF9" w14:textId="04511EA0" w:rsidR="00AF13A1" w:rsidRDefault="00D012D7" w:rsidP="00AF13A1">
      <w:r>
        <w:t>E</w:t>
      </w:r>
      <w:r w:rsidR="00AF13A1" w:rsidRPr="00AF13A1">
        <w:t>fficient management of ocean and marine resources rel</w:t>
      </w:r>
      <w:r>
        <w:t>ies</w:t>
      </w:r>
      <w:r w:rsidR="00AF13A1" w:rsidRPr="00AF13A1">
        <w:t xml:space="preserve"> on effective, accountable institutions and participatory decision-making</w:t>
      </w:r>
      <w:r>
        <w:t>,</w:t>
      </w:r>
      <w:r w:rsidR="00AF13A1" w:rsidRPr="00AF13A1">
        <w:t xml:space="preserve"> which implies strong links between SDG 16 and SDG 14. More specifically, progress on the conservation and sustainable use of ocean </w:t>
      </w:r>
      <w:r w:rsidR="00FE6D50">
        <w:t xml:space="preserve">resources </w:t>
      </w:r>
      <w:r w:rsidR="00AF13A1" w:rsidRPr="00AF13A1">
        <w:t xml:space="preserve">is strongly linked to </w:t>
      </w:r>
      <w:r w:rsidR="00015E20">
        <w:t xml:space="preserve">progress on </w:t>
      </w:r>
      <w:r w:rsidR="00AF13A1" w:rsidRPr="00AF13A1">
        <w:t>efforts</w:t>
      </w:r>
      <w:r w:rsidR="00E76CD9">
        <w:t xml:space="preserve"> to </w:t>
      </w:r>
      <w:r w:rsidR="00FE6D50">
        <w:t>enforc</w:t>
      </w:r>
      <w:r w:rsidR="00E76CD9">
        <w:t>e</w:t>
      </w:r>
      <w:r w:rsidR="00FE6D50">
        <w:t xml:space="preserve"> and strengthen </w:t>
      </w:r>
      <w:r w:rsidR="00015E20">
        <w:t xml:space="preserve">regulatory </w:t>
      </w:r>
      <w:r w:rsidR="00FE6D50">
        <w:t>frameworks, for example</w:t>
      </w:r>
      <w:r w:rsidR="00015E20">
        <w:t xml:space="preserve"> by</w:t>
      </w:r>
      <w:r w:rsidR="00FE6D50">
        <w:t xml:space="preserve"> </w:t>
      </w:r>
      <w:r w:rsidR="00AF13A1" w:rsidRPr="00AF13A1">
        <w:t xml:space="preserve">tackling illegal, unregulated and unreported fisheries and the reduction of corruption and bribery </w:t>
      </w:r>
      <w:r w:rsidR="00AF13A1" w:rsidRPr="00AF13A1">
        <w:fldChar w:fldCharType="begin"/>
      </w:r>
      <w:r w:rsidR="004E7297">
        <w:instrText xml:space="preserve"> ADDIN ZOTERO_ITEM CSL_CITATION {"citationID":"ibBeUQ3z","properties":{"formattedCitation":"(ICSU 2017)","plainCitation":"(ICSU 2017)","noteIndex":0},"citationItems":[{"id":"oTeootLs/zGIoLX7w","uris":["http://zotero.org/groups/1079892/items/VKEVF6R5"],"uri":["http://zotero.org/groups/1079892/items/VKEVF6R5"],"itemData":{"id":350,"type":"book","title":"A Guide to SDG Interactions: From Science to Implementation","publisher":"International Council for Science (ICSU)","publisher-place":"Paris","event-place":"Paris","abstract":"Måns","author":[{"literal":"ICSU"}],"issued":{"date-parts":[["2017"]]}}}],"schema":"https://github.com/citation-style-language/schema/raw/master/csl-citation.json"} </w:instrText>
      </w:r>
      <w:r w:rsidR="00AF13A1" w:rsidRPr="00AF13A1">
        <w:fldChar w:fldCharType="separate"/>
      </w:r>
      <w:r w:rsidR="004E7297">
        <w:t>(ICSU 2017)</w:t>
      </w:r>
      <w:r w:rsidR="00AF13A1" w:rsidRPr="00AF13A1">
        <w:fldChar w:fldCharType="end"/>
      </w:r>
      <w:r w:rsidR="00AF13A1" w:rsidRPr="00AF13A1">
        <w:t>.</w:t>
      </w:r>
    </w:p>
    <w:p w14:paraId="2DB28824" w14:textId="18134761" w:rsidR="00D62EE8" w:rsidRPr="000E0129" w:rsidRDefault="0018730E" w:rsidP="00AF13A1">
      <w:pPr>
        <w:rPr>
          <w:color w:val="auto"/>
        </w:rPr>
      </w:pPr>
      <w:r w:rsidRPr="000E0129">
        <w:rPr>
          <w:color w:val="auto"/>
        </w:rPr>
        <w:t>In the SEI</w:t>
      </w:r>
      <w:r w:rsidR="004263A4" w:rsidRPr="000E0129">
        <w:rPr>
          <w:color w:val="auto"/>
        </w:rPr>
        <w:t xml:space="preserve"> </w:t>
      </w:r>
      <w:proofErr w:type="spellStart"/>
      <w:r w:rsidR="004263A4" w:rsidRPr="000E0129">
        <w:rPr>
          <w:color w:val="auto"/>
        </w:rPr>
        <w:t>Formas</w:t>
      </w:r>
      <w:proofErr w:type="spellEnd"/>
      <w:r w:rsidRPr="000E0129">
        <w:rPr>
          <w:color w:val="auto"/>
        </w:rPr>
        <w:t xml:space="preserve"> workshop on SDG 14 participants highlighted that </w:t>
      </w:r>
      <w:r w:rsidR="001928FE" w:rsidRPr="000E0129">
        <w:rPr>
          <w:color w:val="auto"/>
        </w:rPr>
        <w:t xml:space="preserve">in addition to </w:t>
      </w:r>
      <w:r w:rsidR="00015E20" w:rsidRPr="000E0129">
        <w:rPr>
          <w:color w:val="auto"/>
        </w:rPr>
        <w:t>considering</w:t>
      </w:r>
      <w:r w:rsidR="00725B80">
        <w:rPr>
          <w:color w:val="auto"/>
        </w:rPr>
        <w:t xml:space="preserve"> </w:t>
      </w:r>
      <w:r w:rsidRPr="000E0129">
        <w:rPr>
          <w:color w:val="auto"/>
        </w:rPr>
        <w:t>t</w:t>
      </w:r>
      <w:r w:rsidR="00F8641B" w:rsidRPr="000E0129">
        <w:rPr>
          <w:color w:val="auto"/>
        </w:rPr>
        <w:t>rade</w:t>
      </w:r>
      <w:r w:rsidR="001928FE" w:rsidRPr="000E0129">
        <w:rPr>
          <w:color w:val="auto"/>
        </w:rPr>
        <w:t>-</w:t>
      </w:r>
      <w:r w:rsidR="001D112E" w:rsidRPr="000E0129">
        <w:rPr>
          <w:color w:val="auto"/>
        </w:rPr>
        <w:t>offs</w:t>
      </w:r>
      <w:r w:rsidR="001928FE" w:rsidRPr="000E0129">
        <w:rPr>
          <w:color w:val="auto"/>
        </w:rPr>
        <w:t xml:space="preserve"> between goals it is important to recognise that stakeholders are affected by progress on </w:t>
      </w:r>
      <w:r w:rsidR="004263A4" w:rsidRPr="000E0129">
        <w:rPr>
          <w:color w:val="auto"/>
        </w:rPr>
        <w:t xml:space="preserve">the SDGs </w:t>
      </w:r>
      <w:r w:rsidR="001928FE" w:rsidRPr="000E0129">
        <w:rPr>
          <w:color w:val="auto"/>
        </w:rPr>
        <w:t xml:space="preserve">in </w:t>
      </w:r>
      <w:r w:rsidRPr="000E0129">
        <w:rPr>
          <w:color w:val="auto"/>
        </w:rPr>
        <w:t xml:space="preserve">different ways. </w:t>
      </w:r>
      <w:r w:rsidR="00364358">
        <w:rPr>
          <w:color w:val="auto"/>
        </w:rPr>
        <w:t>U</w:t>
      </w:r>
      <w:r w:rsidR="00015E20" w:rsidRPr="000E0129">
        <w:rPr>
          <w:color w:val="auto"/>
        </w:rPr>
        <w:t>neven power balances</w:t>
      </w:r>
      <w:r w:rsidRPr="000E0129">
        <w:rPr>
          <w:color w:val="auto"/>
        </w:rPr>
        <w:t xml:space="preserve"> </w:t>
      </w:r>
      <w:r w:rsidR="004263A4" w:rsidRPr="000E0129">
        <w:rPr>
          <w:color w:val="auto"/>
        </w:rPr>
        <w:t>on an international level</w:t>
      </w:r>
      <w:r w:rsidR="00015E20" w:rsidRPr="000E0129">
        <w:rPr>
          <w:color w:val="auto"/>
        </w:rPr>
        <w:t xml:space="preserve">, for example </w:t>
      </w:r>
      <w:r w:rsidRPr="000E0129">
        <w:rPr>
          <w:color w:val="auto"/>
        </w:rPr>
        <w:t>between developed countries and</w:t>
      </w:r>
      <w:r w:rsidR="004263A4" w:rsidRPr="000E0129">
        <w:rPr>
          <w:color w:val="auto"/>
        </w:rPr>
        <w:t xml:space="preserve"> small island developing states</w:t>
      </w:r>
      <w:r w:rsidR="00015E20" w:rsidRPr="000E0129">
        <w:rPr>
          <w:color w:val="auto"/>
        </w:rPr>
        <w:t>,</w:t>
      </w:r>
      <w:r w:rsidR="004263A4" w:rsidRPr="000E0129">
        <w:rPr>
          <w:color w:val="auto"/>
        </w:rPr>
        <w:t xml:space="preserve"> </w:t>
      </w:r>
      <w:r w:rsidR="00411035">
        <w:rPr>
          <w:color w:val="auto"/>
        </w:rPr>
        <w:t>a</w:t>
      </w:r>
      <w:r w:rsidR="00015E20" w:rsidRPr="000E0129">
        <w:rPr>
          <w:color w:val="auto"/>
        </w:rPr>
        <w:t>ffect</w:t>
      </w:r>
      <w:r w:rsidR="004263A4" w:rsidRPr="000E0129">
        <w:rPr>
          <w:color w:val="auto"/>
        </w:rPr>
        <w:t xml:space="preserve"> states</w:t>
      </w:r>
      <w:r w:rsidR="006B118B">
        <w:rPr>
          <w:color w:val="auto"/>
        </w:rPr>
        <w:t>’</w:t>
      </w:r>
      <w:r w:rsidR="004263A4" w:rsidRPr="000E0129">
        <w:rPr>
          <w:color w:val="auto"/>
        </w:rPr>
        <w:t xml:space="preserve"> ability to influence global policy-mak</w:t>
      </w:r>
      <w:r w:rsidR="00015E20" w:rsidRPr="000E0129">
        <w:rPr>
          <w:color w:val="auto"/>
        </w:rPr>
        <w:t>ing</w:t>
      </w:r>
      <w:r w:rsidR="004263A4" w:rsidRPr="000E0129">
        <w:rPr>
          <w:color w:val="auto"/>
        </w:rPr>
        <w:t xml:space="preserve"> </w:t>
      </w:r>
      <w:r w:rsidR="00411035">
        <w:rPr>
          <w:color w:val="auto"/>
        </w:rPr>
        <w:t>linked to</w:t>
      </w:r>
      <w:r w:rsidR="004263A4" w:rsidRPr="000E0129">
        <w:rPr>
          <w:color w:val="auto"/>
        </w:rPr>
        <w:t xml:space="preserve"> Agenda 2030. </w:t>
      </w:r>
      <w:r w:rsidR="00B14A7B">
        <w:rPr>
          <w:color w:val="auto"/>
        </w:rPr>
        <w:t xml:space="preserve">Furthermore, </w:t>
      </w:r>
      <w:r w:rsidR="0051086B">
        <w:rPr>
          <w:color w:val="auto"/>
        </w:rPr>
        <w:t xml:space="preserve">there is a risk that </w:t>
      </w:r>
      <w:r w:rsidR="004263A4" w:rsidRPr="000E0129">
        <w:rPr>
          <w:color w:val="auto"/>
        </w:rPr>
        <w:t>uneven power relations</w:t>
      </w:r>
      <w:r w:rsidR="0051086B">
        <w:rPr>
          <w:color w:val="auto"/>
        </w:rPr>
        <w:t xml:space="preserve"> </w:t>
      </w:r>
      <w:r w:rsidR="0051086B" w:rsidRPr="0051086B">
        <w:rPr>
          <w:color w:val="auto"/>
        </w:rPr>
        <w:t>on national and sector levels</w:t>
      </w:r>
      <w:r w:rsidR="00015E20" w:rsidRPr="000E0129">
        <w:rPr>
          <w:color w:val="auto"/>
        </w:rPr>
        <w:t xml:space="preserve"> between stakeholders with competing interests and demands for marine resource</w:t>
      </w:r>
      <w:r w:rsidR="000E0129" w:rsidRPr="000E0129">
        <w:rPr>
          <w:color w:val="auto"/>
        </w:rPr>
        <w:t>s</w:t>
      </w:r>
      <w:r w:rsidR="004263A4" w:rsidRPr="000E0129">
        <w:rPr>
          <w:color w:val="auto"/>
        </w:rPr>
        <w:t xml:space="preserve">, </w:t>
      </w:r>
      <w:r w:rsidR="00B14A7B">
        <w:rPr>
          <w:color w:val="auto"/>
        </w:rPr>
        <w:t>such as</w:t>
      </w:r>
      <w:r w:rsidR="004263A4" w:rsidRPr="000E0129">
        <w:rPr>
          <w:color w:val="auto"/>
        </w:rPr>
        <w:t xml:space="preserve"> between </w:t>
      </w:r>
      <w:r w:rsidR="001D112E" w:rsidRPr="000E0129">
        <w:rPr>
          <w:color w:val="auto"/>
        </w:rPr>
        <w:t>industrial</w:t>
      </w:r>
      <w:r w:rsidR="0051086B">
        <w:rPr>
          <w:color w:val="auto"/>
        </w:rPr>
        <w:t xml:space="preserve"> fishing companies</w:t>
      </w:r>
      <w:r w:rsidR="001D112E" w:rsidRPr="000E0129">
        <w:rPr>
          <w:color w:val="auto"/>
        </w:rPr>
        <w:t xml:space="preserve"> and </w:t>
      </w:r>
      <w:r w:rsidR="00015E20" w:rsidRPr="000E0129">
        <w:rPr>
          <w:color w:val="auto"/>
        </w:rPr>
        <w:t>small-scale</w:t>
      </w:r>
      <w:r w:rsidR="001D112E" w:rsidRPr="000E0129">
        <w:rPr>
          <w:color w:val="auto"/>
        </w:rPr>
        <w:t xml:space="preserve"> </w:t>
      </w:r>
      <w:r w:rsidR="0051086B" w:rsidRPr="000E0129">
        <w:rPr>
          <w:color w:val="auto"/>
        </w:rPr>
        <w:t>fish</w:t>
      </w:r>
      <w:r w:rsidR="0051086B">
        <w:rPr>
          <w:color w:val="auto"/>
        </w:rPr>
        <w:t>ers</w:t>
      </w:r>
      <w:r w:rsidR="004263A4" w:rsidRPr="000E0129">
        <w:rPr>
          <w:color w:val="auto"/>
        </w:rPr>
        <w:t>,</w:t>
      </w:r>
      <w:r w:rsidR="00237B39" w:rsidRPr="000E0129">
        <w:rPr>
          <w:color w:val="auto"/>
        </w:rPr>
        <w:t xml:space="preserve"> </w:t>
      </w:r>
      <w:r w:rsidR="0051086B">
        <w:rPr>
          <w:color w:val="auto"/>
        </w:rPr>
        <w:t>will lead to</w:t>
      </w:r>
      <w:r w:rsidR="000E0129" w:rsidRPr="000E0129">
        <w:rPr>
          <w:color w:val="auto"/>
        </w:rPr>
        <w:t xml:space="preserve"> </w:t>
      </w:r>
      <w:r w:rsidR="00237B39" w:rsidRPr="000E0129">
        <w:rPr>
          <w:color w:val="auto"/>
        </w:rPr>
        <w:t>SDG</w:t>
      </w:r>
      <w:r w:rsidR="0051086B">
        <w:rPr>
          <w:color w:val="auto"/>
        </w:rPr>
        <w:t xml:space="preserve"> </w:t>
      </w:r>
      <w:r w:rsidR="00237B39" w:rsidRPr="000E0129">
        <w:rPr>
          <w:color w:val="auto"/>
        </w:rPr>
        <w:t xml:space="preserve">goals </w:t>
      </w:r>
      <w:r w:rsidR="000E0129" w:rsidRPr="000E0129">
        <w:rPr>
          <w:color w:val="auto"/>
        </w:rPr>
        <w:t>and</w:t>
      </w:r>
      <w:r w:rsidR="00237B39" w:rsidRPr="000E0129">
        <w:rPr>
          <w:color w:val="auto"/>
        </w:rPr>
        <w:t xml:space="preserve"> targets </w:t>
      </w:r>
      <w:r w:rsidR="000E0129" w:rsidRPr="000E0129">
        <w:rPr>
          <w:color w:val="auto"/>
        </w:rPr>
        <w:t xml:space="preserve">being pursued </w:t>
      </w:r>
      <w:r w:rsidR="00237B39" w:rsidRPr="000E0129">
        <w:rPr>
          <w:color w:val="auto"/>
        </w:rPr>
        <w:t xml:space="preserve">primarily in line with </w:t>
      </w:r>
      <w:r w:rsidR="0051086B">
        <w:rPr>
          <w:color w:val="auto"/>
        </w:rPr>
        <w:t xml:space="preserve">the priorities of </w:t>
      </w:r>
      <w:r w:rsidR="00237B39" w:rsidRPr="000E0129">
        <w:rPr>
          <w:color w:val="auto"/>
        </w:rPr>
        <w:t xml:space="preserve">stronger interest groups. </w:t>
      </w:r>
      <w:r w:rsidR="00E36CC0">
        <w:rPr>
          <w:color w:val="auto"/>
        </w:rPr>
        <w:t xml:space="preserve">There is a need for </w:t>
      </w:r>
      <w:r w:rsidR="00E36CC0" w:rsidRPr="000E0129">
        <w:rPr>
          <w:color w:val="auto"/>
        </w:rPr>
        <w:t xml:space="preserve">more comprehensive and inclusive socio-economic, political and environmental assessments </w:t>
      </w:r>
      <w:r w:rsidR="00E36CC0">
        <w:rPr>
          <w:color w:val="auto"/>
        </w:rPr>
        <w:t xml:space="preserve">to deepen </w:t>
      </w:r>
      <w:r w:rsidR="004263A4" w:rsidRPr="000E0129">
        <w:rPr>
          <w:color w:val="auto"/>
        </w:rPr>
        <w:t>understand</w:t>
      </w:r>
      <w:r w:rsidR="00E36CC0">
        <w:rPr>
          <w:color w:val="auto"/>
        </w:rPr>
        <w:t>ing of</w:t>
      </w:r>
      <w:r w:rsidR="002B3668" w:rsidRPr="000E0129">
        <w:rPr>
          <w:color w:val="auto"/>
        </w:rPr>
        <w:t xml:space="preserve"> potential trade-offs</w:t>
      </w:r>
      <w:r w:rsidR="00E36CC0">
        <w:rPr>
          <w:color w:val="auto"/>
        </w:rPr>
        <w:t>,</w:t>
      </w:r>
      <w:r w:rsidR="002B3668" w:rsidRPr="000E0129">
        <w:rPr>
          <w:color w:val="auto"/>
        </w:rPr>
        <w:t xml:space="preserve"> and </w:t>
      </w:r>
      <w:r w:rsidR="000E0129" w:rsidRPr="000E0129">
        <w:rPr>
          <w:color w:val="auto"/>
        </w:rPr>
        <w:t xml:space="preserve">instead </w:t>
      </w:r>
      <w:r w:rsidR="002B3668" w:rsidRPr="000E0129">
        <w:rPr>
          <w:color w:val="auto"/>
        </w:rPr>
        <w:t xml:space="preserve">promote equity between stakeholders with contradictory demands </w:t>
      </w:r>
      <w:r w:rsidR="000E0129" w:rsidRPr="000E0129">
        <w:rPr>
          <w:color w:val="auto"/>
        </w:rPr>
        <w:t xml:space="preserve">on </w:t>
      </w:r>
      <w:r w:rsidR="002B3668" w:rsidRPr="000E0129">
        <w:rPr>
          <w:color w:val="auto"/>
        </w:rPr>
        <w:t>marine resources and the implementation of the SDGs. More information on one po</w:t>
      </w:r>
      <w:r w:rsidR="00E36CC0">
        <w:rPr>
          <w:color w:val="auto"/>
        </w:rPr>
        <w:t xml:space="preserve">tential </w:t>
      </w:r>
      <w:r w:rsidR="002B3668" w:rsidRPr="000E0129">
        <w:rPr>
          <w:color w:val="auto"/>
        </w:rPr>
        <w:t>tool</w:t>
      </w:r>
      <w:r w:rsidR="00E36CC0">
        <w:rPr>
          <w:color w:val="auto"/>
        </w:rPr>
        <w:t xml:space="preserve"> to support such assessments – </w:t>
      </w:r>
      <w:r w:rsidR="00D62EE8" w:rsidRPr="000E0129">
        <w:rPr>
          <w:color w:val="auto"/>
        </w:rPr>
        <w:t>ecosystem services mapping</w:t>
      </w:r>
      <w:r w:rsidR="00E36CC0">
        <w:rPr>
          <w:color w:val="auto"/>
        </w:rPr>
        <w:t xml:space="preserve"> – </w:t>
      </w:r>
      <w:r w:rsidR="002B3668" w:rsidRPr="000E0129">
        <w:rPr>
          <w:color w:val="auto"/>
        </w:rPr>
        <w:t>is provided in section 5.1 on sustainable management of marine resources</w:t>
      </w:r>
      <w:r w:rsidR="00D62EE8" w:rsidRPr="000E0129">
        <w:rPr>
          <w:color w:val="auto"/>
        </w:rPr>
        <w:t>.</w:t>
      </w:r>
    </w:p>
    <w:p w14:paraId="351D87E6" w14:textId="77777777" w:rsidR="00D62EE8" w:rsidRDefault="00D62EE8" w:rsidP="00AF13A1">
      <w:pPr>
        <w:rPr>
          <w:color w:val="0070C0"/>
        </w:rPr>
      </w:pPr>
    </w:p>
    <w:p w14:paraId="48F34C95" w14:textId="36A611D5" w:rsidR="00AF13A1" w:rsidRDefault="00AF13A1" w:rsidP="00AF13A1">
      <w:pPr>
        <w:pStyle w:val="Heading1"/>
      </w:pPr>
      <w:bookmarkStart w:id="25" w:name="_Toc529789804"/>
      <w:r>
        <w:t xml:space="preserve">Key theme 1: </w:t>
      </w:r>
      <w:r w:rsidR="002035E8">
        <w:t>m</w:t>
      </w:r>
      <w:r>
        <w:t>arine pollution</w:t>
      </w:r>
      <w:bookmarkEnd w:id="25"/>
    </w:p>
    <w:p w14:paraId="38CDDBA7" w14:textId="2DE3780D" w:rsidR="00AF13A1" w:rsidRPr="00582A89" w:rsidRDefault="00AF13A1" w:rsidP="00AF13A1">
      <w:pPr>
        <w:spacing w:after="0" w:line="240" w:lineRule="auto"/>
      </w:pPr>
      <w:bookmarkStart w:id="26" w:name="_Hlk505255031"/>
      <w:r w:rsidRPr="00582A89">
        <w:t xml:space="preserve">Marine pollution is a complex environmental problem. The </w:t>
      </w:r>
      <w:r>
        <w:t xml:space="preserve">pathway of litter to the sea involves </w:t>
      </w:r>
      <w:r w:rsidR="00475EE2" w:rsidRPr="00582A89">
        <w:t>polluting activities</w:t>
      </w:r>
      <w:r w:rsidR="00475EE2">
        <w:t xml:space="preserve"> in many sectors</w:t>
      </w:r>
      <w:r w:rsidR="00475EE2" w:rsidRPr="00582A89">
        <w:t xml:space="preserve"> </w:t>
      </w:r>
      <w:r w:rsidR="00475EE2">
        <w:t xml:space="preserve">based on </w:t>
      </w:r>
      <w:r w:rsidRPr="00582A89">
        <w:t>land</w:t>
      </w:r>
      <w:r w:rsidR="00475EE2">
        <w:t xml:space="preserve"> and sea.</w:t>
      </w:r>
      <w:r>
        <w:t xml:space="preserve"> Addressing marine pollution is thus closely linked to achievements in waste and litter management across sectors as well as progress in other SDGs </w:t>
      </w:r>
      <w:r>
        <w:fldChar w:fldCharType="begin"/>
      </w:r>
      <w:r w:rsidR="004E7297">
        <w:instrText xml:space="preserve"> ADDIN ZOTERO_ITEM CSL_CITATION {"citationID":"SJYBRAVf","properties":{"formattedCitation":"(SwAM 2017)","plainCitation":"(SwAM 2017)","noteIndex":0},"citationItems":[{"id":"oTeootLs/F0qN0U0Q","uris":["http://zotero.org/groups/1079892/items/2QSNIWDP"],"uri":["http://zotero.org/groups/1079892/items/2QSNIWDP"],"itemData":{"id":1370,"type":"report","title":"Swedish efforts to reduce marine litter pollution","publisher":"Swedish Agency for Marine and Water Management","URL":"Swedish efforts to reduce marine litter pollution","author":[{"family":"SwAM","given":""}],"issued":{"date-parts":[["2017"]]}}}],"schema":"https://github.com/citation-style-language/schema/raw/master/csl-citation.json"} </w:instrText>
      </w:r>
      <w:r>
        <w:fldChar w:fldCharType="separate"/>
      </w:r>
      <w:r w:rsidR="004E7297">
        <w:rPr>
          <w:rFonts w:ascii="Calibri" w:hAnsi="Calibri" w:cs="Calibri"/>
        </w:rPr>
        <w:t>(SwAM 2017)</w:t>
      </w:r>
      <w:r>
        <w:fldChar w:fldCharType="end"/>
      </w:r>
      <w:r>
        <w:t xml:space="preserve">. </w:t>
      </w:r>
      <w:r w:rsidR="000B4D2C">
        <w:t>Target</w:t>
      </w:r>
      <w:r>
        <w:t xml:space="preserve"> 14.1 and </w:t>
      </w:r>
      <w:r w:rsidR="00F72C3E">
        <w:t xml:space="preserve">associated </w:t>
      </w:r>
      <w:r>
        <w:t>indic</w:t>
      </w:r>
      <w:r w:rsidR="000B4D2C">
        <w:t>a</w:t>
      </w:r>
      <w:r>
        <w:t>tors stress in particular the problem of plastic debris and nutrition pollution, linked to eutrophication</w:t>
      </w:r>
      <w:r w:rsidRPr="006017D0">
        <w:t xml:space="preserve">. </w:t>
      </w:r>
      <w:r>
        <w:t xml:space="preserve">An issue which is not mentioned under SDG 14 but could become a </w:t>
      </w:r>
      <w:r w:rsidRPr="006017D0">
        <w:t>more pressing issue in the medium term</w:t>
      </w:r>
      <w:r>
        <w:t xml:space="preserve"> is b</w:t>
      </w:r>
      <w:r w:rsidRPr="006017D0">
        <w:t>rownification</w:t>
      </w:r>
      <w:r>
        <w:t xml:space="preserve">, which currently primarily </w:t>
      </w:r>
      <w:r w:rsidRPr="006017D0">
        <w:t>affect</w:t>
      </w:r>
      <w:r>
        <w:t xml:space="preserve">s </w:t>
      </w:r>
      <w:r w:rsidR="007072AE">
        <w:t xml:space="preserve">the quality of </w:t>
      </w:r>
      <w:proofErr w:type="gramStart"/>
      <w:r>
        <w:t>freshwater</w:t>
      </w:r>
      <w:proofErr w:type="gramEnd"/>
      <w:r>
        <w:t xml:space="preserve"> but w</w:t>
      </w:r>
      <w:r w:rsidR="00ED7644">
        <w:t>hich is also linked</w:t>
      </w:r>
      <w:r>
        <w:t xml:space="preserve"> to oceans’ wellbeing. Under the </w:t>
      </w:r>
      <w:r w:rsidR="0047293D">
        <w:t xml:space="preserve">marine pollution </w:t>
      </w:r>
      <w:r>
        <w:t>theme</w:t>
      </w:r>
      <w:r w:rsidR="000E0129">
        <w:t>,</w:t>
      </w:r>
      <w:r>
        <w:t xml:space="preserve"> the analysis will focus on the </w:t>
      </w:r>
      <w:r w:rsidR="000E0129">
        <w:t xml:space="preserve">following </w:t>
      </w:r>
      <w:r>
        <w:t>four areas:</w:t>
      </w:r>
    </w:p>
    <w:p w14:paraId="4C70623F" w14:textId="0A816132" w:rsidR="00AF13A1" w:rsidRPr="00202403" w:rsidRDefault="00AF13A1" w:rsidP="00EE4DED">
      <w:pPr>
        <w:pStyle w:val="ListBullet"/>
      </w:pPr>
      <w:r w:rsidRPr="00202403">
        <w:t xml:space="preserve">Marine </w:t>
      </w:r>
      <w:r>
        <w:t>litter</w:t>
      </w:r>
    </w:p>
    <w:p w14:paraId="0E75D6CB" w14:textId="77777777" w:rsidR="00AF13A1" w:rsidRPr="00202403" w:rsidRDefault="00AF13A1" w:rsidP="00EE4DED">
      <w:pPr>
        <w:pStyle w:val="ListBullet"/>
      </w:pPr>
      <w:r w:rsidRPr="00202403">
        <w:t>Microplastics</w:t>
      </w:r>
    </w:p>
    <w:p w14:paraId="59BDDD4C" w14:textId="207A5FCE" w:rsidR="00AF13A1" w:rsidRPr="00202403" w:rsidRDefault="00AF13A1" w:rsidP="00EE4DED">
      <w:pPr>
        <w:pStyle w:val="ListBullet"/>
      </w:pPr>
      <w:r w:rsidRPr="00202403">
        <w:t>Eutrophication</w:t>
      </w:r>
    </w:p>
    <w:p w14:paraId="1107BD86" w14:textId="2F8A994A" w:rsidR="00AF13A1" w:rsidRPr="00202403" w:rsidRDefault="00AF13A1" w:rsidP="00EE4DED">
      <w:pPr>
        <w:pStyle w:val="ListBullet"/>
      </w:pPr>
      <w:r w:rsidRPr="00202403">
        <w:t>Brownification</w:t>
      </w:r>
      <w:r w:rsidR="004151A5">
        <w:t>.</w:t>
      </w:r>
    </w:p>
    <w:p w14:paraId="70FE65EA" w14:textId="73277CA7" w:rsidR="00AF13A1" w:rsidRPr="0062781A" w:rsidRDefault="00AF13A1" w:rsidP="0062781A">
      <w:pPr>
        <w:pStyle w:val="Heading2"/>
      </w:pPr>
      <w:bookmarkStart w:id="27" w:name="_Toc529789805"/>
      <w:r w:rsidRPr="0062781A">
        <w:t>Marine litter</w:t>
      </w:r>
      <w:bookmarkEnd w:id="27"/>
    </w:p>
    <w:p w14:paraId="6A98B09A" w14:textId="65B644B0" w:rsidR="003435EF" w:rsidRDefault="00AF13A1" w:rsidP="007259BE">
      <w:pPr>
        <w:spacing w:after="0" w:line="240" w:lineRule="auto"/>
      </w:pPr>
      <w:r w:rsidRPr="006017D0">
        <w:t xml:space="preserve">Marine litter (also called marine debris) is defined as waste discharged by humans into coastal or marine environments, resulting from activities on land or at sea. </w:t>
      </w:r>
      <w:r w:rsidRPr="006643C9">
        <w:t>Marine litter is recogni</w:t>
      </w:r>
      <w:r w:rsidR="00374F34">
        <w:t>s</w:t>
      </w:r>
      <w:r w:rsidRPr="006643C9">
        <w:t xml:space="preserve">ed as a cross-sectoral and transboundary problem. </w:t>
      </w:r>
      <w:r w:rsidRPr="006017D0">
        <w:t>Sources and pathways of marine litter are diverse</w:t>
      </w:r>
      <w:r>
        <w:t xml:space="preserve"> which makes it difficult to e</w:t>
      </w:r>
      <w:r w:rsidRPr="006017D0">
        <w:t>stimat</w:t>
      </w:r>
      <w:r>
        <w:t xml:space="preserve">e </w:t>
      </w:r>
      <w:r w:rsidRPr="006017D0">
        <w:t xml:space="preserve">exact quantities and routes. </w:t>
      </w:r>
      <w:r w:rsidR="00FF7E95" w:rsidRPr="003435EF">
        <w:rPr>
          <w:color w:val="auto"/>
        </w:rPr>
        <w:t>In general</w:t>
      </w:r>
      <w:r w:rsidR="00600709" w:rsidRPr="003435EF">
        <w:rPr>
          <w:color w:val="auto"/>
        </w:rPr>
        <w:t>,</w:t>
      </w:r>
      <w:r w:rsidR="00FF7E95" w:rsidRPr="003435EF">
        <w:rPr>
          <w:color w:val="auto"/>
        </w:rPr>
        <w:t xml:space="preserve"> around 80% of marine litter worldwide is estimated to originate from land-based sources </w:t>
      </w:r>
      <w:r w:rsidR="000E0129">
        <w:rPr>
          <w:color w:val="auto"/>
        </w:rPr>
        <w:t xml:space="preserve">while </w:t>
      </w:r>
      <w:r w:rsidR="00FF7E95" w:rsidRPr="003435EF">
        <w:rPr>
          <w:color w:val="auto"/>
        </w:rPr>
        <w:t xml:space="preserve">the remaining 20% come from sea-based sources </w:t>
      </w:r>
      <w:r w:rsidR="00600709" w:rsidRPr="000E0129">
        <w:rPr>
          <w:color w:val="auto"/>
        </w:rPr>
        <w:fldChar w:fldCharType="begin"/>
      </w:r>
      <w:r w:rsidR="004E7297">
        <w:rPr>
          <w:color w:val="auto"/>
        </w:rPr>
        <w:instrText xml:space="preserve"> ADDIN ZOTERO_ITEM CSL_CITATION {"citationID":"LyrDd3Oz","properties":{"formattedCitation":"(Eunomia 2016)","plainCitation":"(Eunomia 2016)","noteIndex":0},"citationItems":[{"id":"oTeootLs/bUih7bpQ","uris":["http://zotero.org/groups/1079892/items/86IEC9BZ"],"uri":["http://zotero.org/groups/1079892/items/86IEC9BZ"],"itemData":{"id":1627,"type":"report","title":"Plastics in the Marine Environment.","publisher":"Eunomia","URL":"http://www.eunomia.co.uk/reports-tools/plastics-in-the-marine-environment/","author":[{"family":"Eunomia","given":""}],"issued":{"date-parts":[["2016"]]}}}],"schema":"https://github.com/citation-style-language/schema/raw/master/csl-citation.json"} </w:instrText>
      </w:r>
      <w:r w:rsidR="00600709" w:rsidRPr="000E0129">
        <w:rPr>
          <w:color w:val="auto"/>
        </w:rPr>
        <w:fldChar w:fldCharType="separate"/>
      </w:r>
      <w:r w:rsidR="004E7297">
        <w:rPr>
          <w:rFonts w:ascii="Calibri" w:hAnsi="Calibri" w:cs="Calibri"/>
          <w:color w:val="auto"/>
        </w:rPr>
        <w:t>(Eunomia 2016)</w:t>
      </w:r>
      <w:r w:rsidR="00600709" w:rsidRPr="000E0129">
        <w:rPr>
          <w:color w:val="auto"/>
        </w:rPr>
        <w:fldChar w:fldCharType="end"/>
      </w:r>
      <w:r w:rsidR="00600709" w:rsidRPr="000E0129">
        <w:rPr>
          <w:color w:val="auto"/>
        </w:rPr>
        <w:t xml:space="preserve">. </w:t>
      </w:r>
      <w:r w:rsidR="007259BE" w:rsidRPr="000E0129">
        <w:rPr>
          <w:color w:val="auto"/>
        </w:rPr>
        <w:t>The lion</w:t>
      </w:r>
      <w:r w:rsidR="006D346F">
        <w:rPr>
          <w:color w:val="auto"/>
        </w:rPr>
        <w:t>’s</w:t>
      </w:r>
      <w:r w:rsidR="007259BE" w:rsidRPr="000E0129">
        <w:rPr>
          <w:color w:val="auto"/>
        </w:rPr>
        <w:t xml:space="preserve"> </w:t>
      </w:r>
      <w:r w:rsidR="007259BE" w:rsidRPr="007259BE">
        <w:t xml:space="preserve">share of marine litter consists of plastics, </w:t>
      </w:r>
      <w:r w:rsidR="00AF0323">
        <w:t>which</w:t>
      </w:r>
      <w:r w:rsidR="007259BE" w:rsidRPr="007259BE">
        <w:t xml:space="preserve"> is due to the large</w:t>
      </w:r>
      <w:r w:rsidR="000159C8">
        <w:t>-</w:t>
      </w:r>
      <w:r w:rsidR="007259BE" w:rsidRPr="007259BE">
        <w:t xml:space="preserve">scale use of plastics and their durability and persistence in the environment </w:t>
      </w:r>
      <w:r w:rsidR="00600709">
        <w:fldChar w:fldCharType="begin"/>
      </w:r>
      <w:r w:rsidR="004E7297">
        <w:instrText xml:space="preserve"> ADDIN ZOTERO_ITEM CSL_CITATION {"citationID":"mpj2iikU","properties":{"formattedCitation":"(Ryan et al. 2009)","plainCitation":"(Ryan et al. 2009)","noteIndex":0},"citationItems":[{"id":"oTeootLs/GeUdRJ4U","uris":["http://zotero.org/groups/1079892/items/WRSIDL54"],"uri":["http://zotero.org/groups/1079892/items/WRSIDL54"],"itemData":{"id":1629,"type":"article-journal","title":"Monitoring the abundance of plastic debris in the marine environment","container-title":"Philosophical Transactions of the Royal Society B: Biological Sciences","page":"1999","volume":"364","issue":"1526","abstract":"Plastic debris has significant environmental and economic impacts in marine systems. Monitoring is crucial to assess the efficacy of measures implemented to reduce the abundance of plastic debris, but it is complicated by large spatial and temporal heterogeneity in the amounts of plastic debris and by our limited understanding of the pathways followed by plastic debris and its long-term fate. To date, most monitoring has focused on beach surveys of stranded plastics and other litter. Infrequent surveys of the standing stock of litter on beaches provide crude estimates of debris types and abundance, but are biased by differential removal of litter items by beachcombing, cleanups and beach dynamics. Monitoring the accumulation of stranded debris provides an index of debris trends in adjacent waters, but is costly to undertake. At-sea sampling requires large sample sizes for statistical power to detect changes in abundance, given the high spatial and temporal heterogeneity. Another approach is to monitor the impacts of plastics. Seabirds and other marine organisms that accumulate plastics in their stomachs offer a cost-effective way to monitor the abundance and composition of small plastic litter. Changes in entanglement rates are harder to interpret, as they are sensitive to changes in population sizes of affected species. Monitoring waste disposal on ships and plastic debris levels in rivers and storm-water runoff is useful because it identifies the main sources of plastic debris entering the sea and can direct mitigation efforts. Different monitoring approaches are required to answer different questions, but attempts should be made to standardize approaches internationally.","DOI":"10.1098/rstb.2008.0207","journalAbbreviation":"Philos Trans R Soc Lond B Biol Sci","author":[{"family":"Ryan","given":"Peter G."},{"family":"Moore","given":"Charles J."},{"family":"Franeker","given":"Jan A.","non-dropping-particle":"van"},{"family":"Moloney","given":"Coleen L."}],"issued":{"date-parts":[["2009",7,27]]}}}],"schema":"https://github.com/citation-style-language/schema/raw/master/csl-citation.json"} </w:instrText>
      </w:r>
      <w:r w:rsidR="00600709">
        <w:fldChar w:fldCharType="separate"/>
      </w:r>
      <w:r w:rsidR="004E7297">
        <w:rPr>
          <w:rFonts w:ascii="Calibri" w:hAnsi="Calibri" w:cs="Calibri"/>
        </w:rPr>
        <w:t>(Ryan et al. 2009)</w:t>
      </w:r>
      <w:r w:rsidR="00600709">
        <w:fldChar w:fldCharType="end"/>
      </w:r>
      <w:r w:rsidR="007259BE" w:rsidRPr="007259BE">
        <w:t>(Ryan et al 2009).</w:t>
      </w:r>
    </w:p>
    <w:p w14:paraId="7EBBE1AD" w14:textId="77777777" w:rsidR="003435EF" w:rsidRDefault="003435EF" w:rsidP="007259BE">
      <w:pPr>
        <w:spacing w:after="0" w:line="240" w:lineRule="auto"/>
        <w:rPr>
          <w:color w:val="auto"/>
        </w:rPr>
      </w:pPr>
    </w:p>
    <w:p w14:paraId="08CDB2F8" w14:textId="127CC153" w:rsidR="00AF13A1" w:rsidRPr="00C0409D" w:rsidRDefault="00FF7E95" w:rsidP="007259BE">
      <w:pPr>
        <w:spacing w:after="0" w:line="240" w:lineRule="auto"/>
      </w:pPr>
      <w:r w:rsidRPr="00C0409D">
        <w:rPr>
          <w:color w:val="auto"/>
        </w:rPr>
        <w:t xml:space="preserve">The quantities of </w:t>
      </w:r>
      <w:r w:rsidR="007259BE" w:rsidRPr="00C0409D">
        <w:rPr>
          <w:color w:val="auto"/>
        </w:rPr>
        <w:t xml:space="preserve">plastic litter </w:t>
      </w:r>
      <w:r w:rsidR="008E11BB" w:rsidRPr="00C0409D">
        <w:rPr>
          <w:color w:val="auto"/>
        </w:rPr>
        <w:t xml:space="preserve">emitted to the oceans </w:t>
      </w:r>
      <w:r w:rsidR="007259BE" w:rsidRPr="00C0409D">
        <w:rPr>
          <w:color w:val="auto"/>
        </w:rPr>
        <w:t xml:space="preserve">are particularly high for </w:t>
      </w:r>
      <w:r w:rsidR="007259BE" w:rsidRPr="00EE4DED">
        <w:rPr>
          <w:b/>
          <w:color w:val="auto"/>
        </w:rPr>
        <w:t>developing countries</w:t>
      </w:r>
      <w:r w:rsidR="007259BE" w:rsidRPr="00C0409D">
        <w:rPr>
          <w:color w:val="auto"/>
        </w:rPr>
        <w:t xml:space="preserve">. </w:t>
      </w:r>
      <w:r w:rsidR="00AF13A1" w:rsidRPr="00C0409D">
        <w:t>More specifically</w:t>
      </w:r>
      <w:r w:rsidR="003E217C" w:rsidRPr="00C0409D">
        <w:t>,</w:t>
      </w:r>
      <w:r w:rsidR="00AF13A1" w:rsidRPr="00C0409D">
        <w:t xml:space="preserve"> 83</w:t>
      </w:r>
      <w:r w:rsidR="00B4264C">
        <w:t>%</w:t>
      </w:r>
      <w:r w:rsidR="00AF13A1" w:rsidRPr="00C0409D">
        <w:t xml:space="preserve"> of the 4.8–12.7 million tons of land-based plastic waste which ends up in the ocean</w:t>
      </w:r>
      <w:r w:rsidR="008E11BB" w:rsidRPr="00C0409D">
        <w:t>s</w:t>
      </w:r>
      <w:r w:rsidR="00AF13A1" w:rsidRPr="00C0409D">
        <w:t xml:space="preserve"> originates from 20 developing countries</w:t>
      </w:r>
      <w:r w:rsidR="003E217C" w:rsidRPr="00C0409D">
        <w:t>,</w:t>
      </w:r>
      <w:r w:rsidR="00AF13A1" w:rsidRPr="00C0409D">
        <w:t xml:space="preserve"> with China, Indonesia and the Philippines </w:t>
      </w:r>
      <w:r w:rsidR="003E217C" w:rsidRPr="00C0409D">
        <w:t>emitting the most</w:t>
      </w:r>
      <w:r w:rsidR="00AF13A1" w:rsidRPr="00C0409D">
        <w:t>. A key characteri</w:t>
      </w:r>
      <w:r w:rsidR="000B4D2C" w:rsidRPr="00C0409D">
        <w:t>stic</w:t>
      </w:r>
      <w:r w:rsidR="00AF13A1" w:rsidRPr="00C0409D">
        <w:t xml:space="preserve"> of the largest marine polluters is the lack of a functioning waste management system </w:t>
      </w:r>
      <w:r w:rsidR="00AF13A1" w:rsidRPr="001363C6">
        <w:fldChar w:fldCharType="begin"/>
      </w:r>
      <w:r w:rsidR="004E7297" w:rsidRPr="00C0409D">
        <w:instrText xml:space="preserve"> ADDIN ZOTERO_ITEM CSL_CITATION {"citationID":"4JLtBYTb","properties":{"formattedCitation":"(L\\uc0\\u246{}hr et al. 2017; Jambeck et al. 2015)","plainCitation":"(Löhr et al. 2017; Jambeck et al. 2015)","noteIndex":0},"citationItems":[{"id":"oTeootLs/QiTYKFOb","uris":["http://zotero.org/groups/1079892/items/Z53YXTRH"],"uri":["http://zotero.org/groups/1079892/items/Z53YXTRH"],"itemData":{"id":1369,"type":"article-journal","title":"Solutions for global marine litter pollution                             AnsjeLöhr1HeidiSavelli2RaoulBeunen1MarcoKalz1AdRagas13FrankVan Belleghem14","container-title":"Current Opinion in Environmental Sustainability","page":"90-99","volume":"28","issue":"October 2017","DOI":"https://doi.org/10.1016/j.cosust.2017.08.009","author":[{"family":"Löhr","given":"A."},{"family":"Savelli","given":"H."},{"family":"Beunen","given":"R."},{"family":"Kalz","given":"M."},{"family":"Ragas","given":"A."},{"family":"Van Belleghem","given":"F."}],"issued":{"date-parts":[["2017"]]}}},{"id":"oTeootLs/27sezmL1","uris":["http://zotero.org/groups/1079892/items/CTXSFFMY"],"uri":["http://zotero.org/groups/1079892/items/CTXSFFMY"],"itemData":{"id":1473,"type":"article-journal","title":"Plastic waste inputs from land into the ocean","container-title":"Science","page":"768-771","volume":"347","issue":"6223","DOI":"10.1126/science.1260352","author":[{"family":"Jambeck","given":"J.R."},{"family":"Geyer","given":"R:"},{"family":"Wilcox","given":"C."},{"family":"Siegler","given":"T.R."},{"family":"Perryman","given":"M."},{"family":"Andrady","given":"A."},{"family":"Narayan","given":"R."},{"family":"Lavander","given":"K."}],"issued":{"date-parts":[["2015"]]}}}],"schema":"https://github.com/citation-style-language/schema/raw/master/csl-citation.json"} </w:instrText>
      </w:r>
      <w:r w:rsidR="00AF13A1" w:rsidRPr="001363C6">
        <w:fldChar w:fldCharType="separate"/>
      </w:r>
      <w:r w:rsidR="004E7297" w:rsidRPr="00EE4DED">
        <w:rPr>
          <w:rFonts w:ascii="Calibri" w:hAnsi="Calibri" w:cs="Calibri"/>
          <w:color w:val="000000"/>
          <w:lang w:val="en-US"/>
        </w:rPr>
        <w:t>(Löhr et al. 2017; Jambeck et al. 2015)</w:t>
      </w:r>
      <w:r w:rsidR="00AF13A1" w:rsidRPr="001363C6">
        <w:fldChar w:fldCharType="end"/>
      </w:r>
      <w:r w:rsidR="00AF13A1" w:rsidRPr="00C0409D">
        <w:t>. Coastal and marine litter also affects developed countries</w:t>
      </w:r>
      <w:r w:rsidR="00AF13A1" w:rsidRPr="00EE4DED">
        <w:t>.</w:t>
      </w:r>
      <w:r w:rsidR="00C0409D" w:rsidRPr="00EE4DED">
        <w:t xml:space="preserve"> </w:t>
      </w:r>
      <w:r w:rsidR="00AF13A1" w:rsidRPr="00EE4DED">
        <w:t xml:space="preserve">For </w:t>
      </w:r>
      <w:r w:rsidR="00AF13A1" w:rsidRPr="00EE4DED">
        <w:rPr>
          <w:b/>
        </w:rPr>
        <w:t>the EU</w:t>
      </w:r>
      <w:r w:rsidR="00AF13A1" w:rsidRPr="00C0409D">
        <w:t xml:space="preserve"> the potential cost </w:t>
      </w:r>
      <w:r w:rsidR="004415A6">
        <w:t>of</w:t>
      </w:r>
      <w:r w:rsidR="004415A6" w:rsidRPr="00C0409D">
        <w:t xml:space="preserve"> </w:t>
      </w:r>
      <w:r w:rsidR="004415A6">
        <w:t xml:space="preserve">cleaning </w:t>
      </w:r>
      <w:r w:rsidR="004415A6" w:rsidRPr="00C0409D">
        <w:t>coast</w:t>
      </w:r>
      <w:r w:rsidR="004415A6">
        <w:t>s</w:t>
      </w:r>
      <w:r w:rsidR="004415A6" w:rsidRPr="00C0409D">
        <w:t xml:space="preserve"> </w:t>
      </w:r>
      <w:r w:rsidR="00AF13A1" w:rsidRPr="00C0409D">
        <w:t>and beach</w:t>
      </w:r>
      <w:r w:rsidR="004415A6">
        <w:t>es</w:t>
      </w:r>
      <w:r w:rsidR="00AF13A1" w:rsidRPr="00C0409D">
        <w:t xml:space="preserve"> of marine and coastal litter was assessed at almost €</w:t>
      </w:r>
      <w:r w:rsidR="006B6C50">
        <w:t> </w:t>
      </w:r>
      <w:r w:rsidR="00AF13A1" w:rsidRPr="00C0409D">
        <w:t xml:space="preserve">630 million per year. The cost of marine litter </w:t>
      </w:r>
      <w:r w:rsidR="000D0112">
        <w:t>to</w:t>
      </w:r>
      <w:r w:rsidR="000D0112" w:rsidRPr="00C0409D">
        <w:t xml:space="preserve"> </w:t>
      </w:r>
      <w:r w:rsidR="00AF13A1" w:rsidRPr="00C0409D">
        <w:t xml:space="preserve">the fishing industry </w:t>
      </w:r>
      <w:r w:rsidR="001D7773">
        <w:t>has been</w:t>
      </w:r>
      <w:r w:rsidR="00AF13A1" w:rsidRPr="00C0409D">
        <w:t xml:space="preserve"> estimated at €</w:t>
      </w:r>
      <w:r w:rsidR="006B6C50">
        <w:t> </w:t>
      </w:r>
      <w:r w:rsidR="00AF13A1" w:rsidRPr="00C0409D">
        <w:t>60 million</w:t>
      </w:r>
      <w:r w:rsidR="00BA0649">
        <w:t xml:space="preserve"> per year</w:t>
      </w:r>
      <w:r w:rsidR="00AF13A1" w:rsidRPr="00C0409D">
        <w:t xml:space="preserve">, representing 1% of total revenues of the EU fishing fleet in 2010. The quick accumulation and dissemination of marine litter makes it one of the fastest growing threats to the wellbeing of the world's oceans </w:t>
      </w:r>
      <w:r w:rsidR="00AF13A1" w:rsidRPr="001363C6">
        <w:fldChar w:fldCharType="begin"/>
      </w:r>
      <w:r w:rsidR="004E7297" w:rsidRPr="00C0409D">
        <w:instrText xml:space="preserve"> ADDIN ZOTERO_ITEM CSL_CITATION {"citationID":"PLUali35","properties":{"formattedCitation":"(EC 2018)","plainCitation":"(EC 2018)","noteIndex":0},"citationItems":[{"id":"oTeootLs/wtTd9sJy","uris":["http://zotero.org/groups/1079892/items/LHYRTBLC"],"uri":["http://zotero.org/groups/1079892/items/LHYRTBLC"],"itemData":{"id":1490,"type":"report","title":"Good environmental status","publisher":"European Commission (EC)","URL":"http://ec.europa.eu/environment/marine/good-environmental-status/descriptor-10/index_en.htm","author":[{"family":"EC","given":""}],"issued":{"date-parts":[["2018"]]}}}],"schema":"https://github.com/citation-style-language/schema/raw/master/csl-citation.json"} </w:instrText>
      </w:r>
      <w:r w:rsidR="00AF13A1" w:rsidRPr="001363C6">
        <w:fldChar w:fldCharType="separate"/>
      </w:r>
      <w:r w:rsidR="004E7297" w:rsidRPr="00C0409D">
        <w:rPr>
          <w:rFonts w:ascii="Calibri" w:hAnsi="Calibri" w:cs="Calibri"/>
        </w:rPr>
        <w:t>(EC 2018)</w:t>
      </w:r>
      <w:r w:rsidR="00AF13A1" w:rsidRPr="001363C6">
        <w:fldChar w:fldCharType="end"/>
      </w:r>
      <w:r w:rsidR="00AF13A1" w:rsidRPr="00C0409D">
        <w:t>.</w:t>
      </w:r>
    </w:p>
    <w:p w14:paraId="56579727" w14:textId="77777777" w:rsidR="007259BE" w:rsidRDefault="007259BE" w:rsidP="007259BE">
      <w:pPr>
        <w:spacing w:after="0" w:line="240" w:lineRule="auto"/>
      </w:pPr>
    </w:p>
    <w:p w14:paraId="794EA2CF" w14:textId="2B02C600" w:rsidR="00AF13A1" w:rsidRPr="00EE4DED" w:rsidRDefault="00AF13A1" w:rsidP="00AF13A1">
      <w:pPr>
        <w:spacing w:after="0" w:line="240" w:lineRule="auto"/>
        <w:rPr>
          <w:lang w:val="en-US"/>
        </w:rPr>
      </w:pPr>
      <w:r w:rsidRPr="00EE4DED">
        <w:rPr>
          <w:b/>
        </w:rPr>
        <w:t>In Sweden</w:t>
      </w:r>
      <w:r w:rsidRPr="00BC1006">
        <w:t xml:space="preserve"> the northern parts of the west coast </w:t>
      </w:r>
      <w:r w:rsidR="00BC1006">
        <w:t>are</w:t>
      </w:r>
      <w:r w:rsidRPr="00BC1006">
        <w:t xml:space="preserve"> particularly affected by marine litter and</w:t>
      </w:r>
      <w:r>
        <w:t xml:space="preserve"> </w:t>
      </w:r>
      <w:r w:rsidRPr="009C5B12">
        <w:t xml:space="preserve">identified as one of the </w:t>
      </w:r>
      <w:r w:rsidR="000738EC">
        <w:t xml:space="preserve">worst affected areas </w:t>
      </w:r>
      <w:r w:rsidRPr="009C5B12">
        <w:t>in Europe.</w:t>
      </w:r>
      <w:r>
        <w:t xml:space="preserve"> Research on marine litter highlights </w:t>
      </w:r>
      <w:r w:rsidRPr="009C5B12">
        <w:t xml:space="preserve">the environmental challenges </w:t>
      </w:r>
      <w:r>
        <w:t>but also</w:t>
      </w:r>
      <w:r w:rsidR="00172152">
        <w:t xml:space="preserve"> the</w:t>
      </w:r>
      <w:r w:rsidRPr="009C5B12">
        <w:t xml:space="preserve"> large economic cost</w:t>
      </w:r>
      <w:r>
        <w:t>s</w:t>
      </w:r>
      <w:r w:rsidRPr="009C5B12">
        <w:t xml:space="preserve"> of inefficient uses of material and waste (</w:t>
      </w:r>
      <w:proofErr w:type="spellStart"/>
      <w:r w:rsidRPr="009C5B12">
        <w:t>SwAM</w:t>
      </w:r>
      <w:proofErr w:type="spellEnd"/>
      <w:r w:rsidRPr="009C5B12">
        <w:t xml:space="preserve"> 2017). On a regional level </w:t>
      </w:r>
      <w:r>
        <w:t xml:space="preserve">marine litter is a rather new area of </w:t>
      </w:r>
      <w:r w:rsidRPr="009C5B12">
        <w:t>research</w:t>
      </w:r>
      <w:r>
        <w:t xml:space="preserve">, but an increased amount of work is ongoing within </w:t>
      </w:r>
      <w:r w:rsidRPr="009C5B12">
        <w:t>the two Regional Sea Conventions</w:t>
      </w:r>
      <w:r w:rsidR="008E11BB">
        <w:t>,</w:t>
      </w:r>
      <w:r w:rsidRPr="009C5B12">
        <w:t xml:space="preserve"> OSPAR for the North-East Atlantic and HELCOM</w:t>
      </w:r>
      <w:r w:rsidR="00192D6D">
        <w:t xml:space="preserve"> (</w:t>
      </w:r>
      <w:r w:rsidR="00192D6D" w:rsidRPr="00EE4DED">
        <w:rPr>
          <w:lang w:val="en-US"/>
        </w:rPr>
        <w:t>The Baltic Marine Environment Protection Commission</w:t>
      </w:r>
      <w:r w:rsidR="00192D6D">
        <w:rPr>
          <w:lang w:val="en-US"/>
        </w:rPr>
        <w:t>) for the Baltic</w:t>
      </w:r>
      <w:r w:rsidR="008E11BB">
        <w:t xml:space="preserve">, as well as </w:t>
      </w:r>
      <w:r>
        <w:t xml:space="preserve">in the </w:t>
      </w:r>
      <w:r w:rsidRPr="009C5B12">
        <w:t>E</w:t>
      </w:r>
      <w:r>
        <w:t>U</w:t>
      </w:r>
      <w:r w:rsidR="008E11BB">
        <w:t xml:space="preserve"> and the </w:t>
      </w:r>
      <w:r w:rsidRPr="00CF557E">
        <w:t>Marine Strategy Framework Directive</w:t>
      </w:r>
      <w:r w:rsidRPr="009C5B12">
        <w:t>.</w:t>
      </w:r>
    </w:p>
    <w:p w14:paraId="58C8D1C3" w14:textId="77777777" w:rsidR="00AF13A1" w:rsidRPr="009C5B12" w:rsidRDefault="00AF13A1" w:rsidP="00AF13A1">
      <w:pPr>
        <w:spacing w:after="0" w:line="240" w:lineRule="auto"/>
      </w:pPr>
    </w:p>
    <w:p w14:paraId="2B241BB4" w14:textId="3D0B0C00" w:rsidR="00AF13A1" w:rsidRDefault="00AF13A1" w:rsidP="00AF13A1">
      <w:pPr>
        <w:spacing w:after="0" w:line="240" w:lineRule="auto"/>
      </w:pPr>
      <w:r>
        <w:t xml:space="preserve">Progress on the SDG target on </w:t>
      </w:r>
      <w:r w:rsidRPr="006643C9">
        <w:t>marine lit</w:t>
      </w:r>
      <w:r>
        <w:t>t</w:t>
      </w:r>
      <w:r w:rsidRPr="006643C9">
        <w:t>er</w:t>
      </w:r>
      <w:r>
        <w:t xml:space="preserve"> is closely linked to progress on other SDG targets, more specifically to untreated wastewater (SDG</w:t>
      </w:r>
      <w:r w:rsidR="00DF5B4A">
        <w:t xml:space="preserve"> </w:t>
      </w:r>
      <w:r>
        <w:t>6), waste management in sustainable cities (SDG 11), reduction as well as recycling and reuse of water waste (SDG 12).</w:t>
      </w:r>
      <w:r w:rsidRPr="00CB57E4">
        <w:t xml:space="preserve"> </w:t>
      </w:r>
      <w:r>
        <w:t>Progress on these targets however requires c</w:t>
      </w:r>
      <w:r w:rsidRPr="003A62CB">
        <w:t xml:space="preserve">ollective actions among a large </w:t>
      </w:r>
      <w:r w:rsidR="009A29EF">
        <w:t xml:space="preserve">and </w:t>
      </w:r>
      <w:r w:rsidR="009A29EF" w:rsidRPr="003A62CB">
        <w:t>divers</w:t>
      </w:r>
      <w:r w:rsidR="009A29EF">
        <w:t>e</w:t>
      </w:r>
      <w:r w:rsidR="009A29EF" w:rsidRPr="003A62CB">
        <w:t xml:space="preserve"> </w:t>
      </w:r>
      <w:r w:rsidR="009A29EF">
        <w:t>set of</w:t>
      </w:r>
      <w:r w:rsidR="009A29EF" w:rsidRPr="003A62CB">
        <w:t xml:space="preserve"> </w:t>
      </w:r>
      <w:r w:rsidRPr="003A62CB">
        <w:t>actors</w:t>
      </w:r>
      <w:r>
        <w:t xml:space="preserve"> representing different interests</w:t>
      </w:r>
      <w:r w:rsidRPr="003A62CB">
        <w:t xml:space="preserve"> across sectors and scales</w:t>
      </w:r>
      <w:r>
        <w:t xml:space="preserve"> </w:t>
      </w:r>
      <w:r>
        <w:fldChar w:fldCharType="begin"/>
      </w:r>
      <w:r w:rsidR="004E7297">
        <w:instrText xml:space="preserve"> ADDIN ZOTERO_ITEM CSL_CITATION {"citationID":"gdruIRUa","properties":{"formattedCitation":"(L\\uc0\\u246{}hr et al. 2017)","plainCitation":"(Löhr et al. 2017)","noteIndex":0},"citationItems":[{"id":"oTeootLs/QiTYKFOb","uris":["http://zotero.org/groups/1079892/items/Z53YXTRH"],"uri":["http://zotero.org/groups/1079892/items/Z53YXTRH"],"itemData":{"id":1369,"type":"article-journal","title":"Solutions for global marine litter pollution                             AnsjeLöhr1HeidiSavelli2RaoulBeunen1MarcoKalz1AdRagas13FrankVan Belleghem14","container-title":"Current Opinion in Environmental Sustainability","page":"90-99","volume":"28","issue":"October 2017","DOI":"https://doi.org/10.1016/j.cosust.2017.08.009","author":[{"family":"Löhr","given":"A."},{"family":"Savelli","given":"H."},{"family":"Beunen","given":"R."},{"family":"Kalz","given":"M."},{"family":"Ragas","given":"A."},{"family":"Van Belleghem","given":"F."}],"issued":{"date-parts":[["2017"]]}}}],"schema":"https://github.com/citation-style-language/schema/raw/master/csl-citation.json"} </w:instrText>
      </w:r>
      <w:r>
        <w:fldChar w:fldCharType="separate"/>
      </w:r>
      <w:r w:rsidR="004E7297" w:rsidRPr="00EE4DED">
        <w:rPr>
          <w:rFonts w:ascii="Calibri" w:hAnsi="Calibri" w:cs="Calibri"/>
          <w:color w:val="000000"/>
          <w:lang w:val="en-US"/>
        </w:rPr>
        <w:t>(Löhr et al. 2017)</w:t>
      </w:r>
      <w:r>
        <w:fldChar w:fldCharType="end"/>
      </w:r>
      <w:r>
        <w:t>.</w:t>
      </w:r>
    </w:p>
    <w:p w14:paraId="23479784" w14:textId="77777777" w:rsidR="00AF13A1" w:rsidRPr="00BF5900" w:rsidRDefault="00AF13A1" w:rsidP="00AF13A1">
      <w:pPr>
        <w:spacing w:after="0" w:line="240" w:lineRule="auto"/>
        <w:rPr>
          <w:color w:val="FF0000"/>
        </w:rPr>
      </w:pPr>
    </w:p>
    <w:p w14:paraId="0C8C759A" w14:textId="6BD838AF" w:rsidR="00AF13A1" w:rsidRPr="006017D0" w:rsidRDefault="00AF13A1" w:rsidP="00AF13A1">
      <w:pPr>
        <w:spacing w:after="0" w:line="240" w:lineRule="auto"/>
        <w:rPr>
          <w:b/>
        </w:rPr>
      </w:pPr>
      <w:r w:rsidRPr="006017D0">
        <w:rPr>
          <w:b/>
        </w:rPr>
        <w:t>Research gaps</w:t>
      </w:r>
    </w:p>
    <w:p w14:paraId="038855D6" w14:textId="4EC2247A" w:rsidR="00AF13A1" w:rsidRDefault="00AF13A1" w:rsidP="00AF13A1">
      <w:pPr>
        <w:spacing w:after="0" w:line="240" w:lineRule="auto"/>
      </w:pPr>
      <w:r w:rsidRPr="006017D0">
        <w:t>The scientific understanding of the problem</w:t>
      </w:r>
      <w:r>
        <w:t xml:space="preserve"> of marine litter </w:t>
      </w:r>
      <w:r w:rsidRPr="006017D0">
        <w:t>and the range of effective solutions has significantly increased</w:t>
      </w:r>
      <w:r>
        <w:t xml:space="preserve"> in recent years</w:t>
      </w:r>
      <w:r w:rsidRPr="006017D0">
        <w:t xml:space="preserve">. </w:t>
      </w:r>
      <w:r>
        <w:t xml:space="preserve">Yet </w:t>
      </w:r>
      <w:r w:rsidRPr="006017D0">
        <w:t xml:space="preserve">many </w:t>
      </w:r>
      <w:r>
        <w:t xml:space="preserve">knowledge </w:t>
      </w:r>
      <w:r w:rsidRPr="006017D0">
        <w:t xml:space="preserve">gaps </w:t>
      </w:r>
      <w:r>
        <w:t xml:space="preserve">remain </w:t>
      </w:r>
      <w:r w:rsidR="00831105">
        <w:t>on</w:t>
      </w:r>
      <w:r w:rsidR="00831105" w:rsidRPr="006017D0">
        <w:t xml:space="preserve"> </w:t>
      </w:r>
      <w:r w:rsidR="00831105">
        <w:t xml:space="preserve">the </w:t>
      </w:r>
      <w:r w:rsidRPr="006017D0">
        <w:t>sources, pathways and effects of ma</w:t>
      </w:r>
      <w:r>
        <w:t xml:space="preserve">rine litter </w:t>
      </w:r>
      <w:r w:rsidRPr="006017D0">
        <w:t>on the environment</w:t>
      </w:r>
      <w:r>
        <w:t xml:space="preserve"> </w:t>
      </w:r>
      <w:r>
        <w:fldChar w:fldCharType="begin"/>
      </w:r>
      <w:r w:rsidR="004E7297">
        <w:instrText xml:space="preserve"> ADDIN ZOTERO_ITEM CSL_CITATION {"citationID":"VD5YoMZl","properties":{"formattedCitation":"(L\\uc0\\u246{}hr et al. 2017; SwAM 2017)","plainCitation":"(Löhr et al. 2017; SwAM 2017)","noteIndex":0},"citationItems":[{"id":"oTeootLs/QiTYKFOb","uris":["http://zotero.org/groups/1079892/items/Z53YXTRH"],"uri":["http://zotero.org/groups/1079892/items/Z53YXTRH"],"itemData":{"id":1369,"type":"article-journal","title":"Solutions for global marine litter pollution                             AnsjeLöhr1HeidiSavelli2RaoulBeunen1MarcoKalz1AdRagas13FrankVan Belleghem14","container-title":"Current Opinion in Environmental Sustainability","page":"90-99","volume":"28","issue":"October 2017","DOI":"https://doi.org/10.1016/j.cosust.2017.08.009","author":[{"family":"Löhr","given":"A."},{"family":"Savelli","given":"H."},{"family":"Beunen","given":"R."},{"family":"Kalz","given":"M."},{"family":"Ragas","given":"A."},{"family":"Van Belleghem","given":"F."}],"issued":{"date-parts":[["2017"]]}}},{"id":"oTeootLs/F0qN0U0Q","uris":["http://zotero.org/groups/1079892/items/2QSNIWDP"],"uri":["http://zotero.org/groups/1079892/items/2QSNIWDP"],"itemData":{"id":1370,"type":"report","title":"Swedish efforts to reduce marine litter pollution","publisher":"Swedish Agency for Marine and Water Management","URL":"Swedish efforts to reduce marine litter pollution","author":[{"family":"SwAM","given":""}],"issued":{"date-parts":[["2017"]]}}}],"schema":"https://github.com/citation-style-language/schema/raw/master/csl-citation.json"} </w:instrText>
      </w:r>
      <w:r>
        <w:fldChar w:fldCharType="separate"/>
      </w:r>
      <w:r w:rsidR="004E7297" w:rsidRPr="00EE4DED">
        <w:rPr>
          <w:rFonts w:ascii="Calibri" w:hAnsi="Calibri" w:cs="Calibri"/>
          <w:color w:val="000000"/>
          <w:lang w:val="en-US"/>
        </w:rPr>
        <w:t>(Löhr et al. 2017; SwAM 2017)</w:t>
      </w:r>
      <w:r>
        <w:fldChar w:fldCharType="end"/>
      </w:r>
      <w:r w:rsidRPr="001C0452">
        <w:t>.</w:t>
      </w:r>
      <w:r>
        <w:t xml:space="preserve"> In addition to further research efforts in assessing these links</w:t>
      </w:r>
      <w:r w:rsidR="00476846">
        <w:t>,</w:t>
      </w:r>
      <w:r>
        <w:t xml:space="preserve"> the research community </w:t>
      </w:r>
      <w:r w:rsidR="00320076">
        <w:t>could also more systematically</w:t>
      </w:r>
      <w:r w:rsidR="00320076" w:rsidRPr="006017D0">
        <w:t xml:space="preserve"> </w:t>
      </w:r>
      <w:r w:rsidR="00320076">
        <w:t>a</w:t>
      </w:r>
      <w:r w:rsidR="00320076" w:rsidRPr="006017D0">
        <w:t>ssess</w:t>
      </w:r>
      <w:r w:rsidR="00320076">
        <w:t xml:space="preserve"> </w:t>
      </w:r>
      <w:r w:rsidR="00320076" w:rsidRPr="006017D0">
        <w:t>possible interventions</w:t>
      </w:r>
      <w:r w:rsidR="00320076">
        <w:t xml:space="preserve"> to </w:t>
      </w:r>
      <w:r>
        <w:t>contribute to the design and development of policies and coordinated action across sectors and scale</w:t>
      </w:r>
      <w:r w:rsidR="00476846">
        <w:t>s</w:t>
      </w:r>
      <w:r w:rsidR="00320076">
        <w:t>.</w:t>
      </w:r>
      <w:r>
        <w:t xml:space="preserve"> Furthermore, </w:t>
      </w:r>
      <w:r w:rsidR="000D79C0">
        <w:t>because</w:t>
      </w:r>
      <w:r>
        <w:t xml:space="preserve"> effective, efficient and legitimate action</w:t>
      </w:r>
      <w:r w:rsidR="007D64A8">
        <w:t>s</w:t>
      </w:r>
      <w:r>
        <w:t xml:space="preserve"> require a thorough understanding of the local governance context, academia could also contribute </w:t>
      </w:r>
      <w:r w:rsidR="000D79C0">
        <w:t xml:space="preserve">by producing </w:t>
      </w:r>
      <w:r>
        <w:t xml:space="preserve">more case studies and comparative studies. </w:t>
      </w:r>
      <w:r w:rsidR="00634D72">
        <w:t>S</w:t>
      </w:r>
      <w:r>
        <w:t xml:space="preserve">pecifically, these studies could contribute to a better </w:t>
      </w:r>
      <w:r w:rsidRPr="006017D0">
        <w:t xml:space="preserve">understanding of the underlying and contextual factors </w:t>
      </w:r>
      <w:r w:rsidR="00BA6A30">
        <w:t xml:space="preserve">that </w:t>
      </w:r>
      <w:r w:rsidRPr="006017D0">
        <w:t xml:space="preserve">explain why certain policies and legal institutions </w:t>
      </w:r>
      <w:r w:rsidR="00B81101">
        <w:t xml:space="preserve">aiming </w:t>
      </w:r>
      <w:r w:rsidR="00E95C8E">
        <w:t>to</w:t>
      </w:r>
      <w:r w:rsidRPr="006017D0">
        <w:t xml:space="preserve"> prevent </w:t>
      </w:r>
      <w:r w:rsidR="00E95C8E">
        <w:t xml:space="preserve">marine </w:t>
      </w:r>
      <w:r w:rsidRPr="006017D0">
        <w:t xml:space="preserve">pollution are more successful in one context than in another </w:t>
      </w:r>
      <w:bookmarkStart w:id="28" w:name="_Hlk509302790"/>
      <w:r>
        <w:fldChar w:fldCharType="begin"/>
      </w:r>
      <w:r w:rsidR="004E7297">
        <w:instrText xml:space="preserve"> ADDIN ZOTERO_ITEM CSL_CITATION {"citationID":"HZKcbHle","properties":{"formattedCitation":"(L\\uc0\\u246{}hr et al. 2017)","plainCitation":"(Löhr et al. 2017)","noteIndex":0},"citationItems":[{"id":"oTeootLs/QiTYKFOb","uris":["http://zotero.org/groups/1079892/items/Z53YXTRH"],"uri":["http://zotero.org/groups/1079892/items/Z53YXTRH"],"itemData":{"id":1369,"type":"article-journal","title":"Solutions for global marine litter pollution                             AnsjeLöhr1HeidiSavelli2RaoulBeunen1MarcoKalz1AdRagas13FrankVan Belleghem14","container-title":"Current Opinion in Environmental Sustainability","page":"90-99","volume":"28","issue":"October 2017","DOI":"https://doi.org/10.1016/j.cosust.2017.08.009","author":[{"family":"Löhr","given":"A."},{"family":"Savelli","given":"H."},{"family":"Beunen","given":"R."},{"family":"Kalz","given":"M."},{"family":"Ragas","given":"A."},{"family":"Van Belleghem","given":"F."}],"issued":{"date-parts":[["2017"]]}}}],"schema":"https://github.com/citation-style-language/schema/raw/master/csl-citation.json"} </w:instrText>
      </w:r>
      <w:r>
        <w:fldChar w:fldCharType="separate"/>
      </w:r>
      <w:r w:rsidR="004E7297" w:rsidRPr="00EE4DED">
        <w:rPr>
          <w:rFonts w:ascii="Calibri" w:hAnsi="Calibri" w:cs="Calibri"/>
          <w:color w:val="000000"/>
          <w:lang w:val="en-US"/>
        </w:rPr>
        <w:t>(Löhr et al. 2017)</w:t>
      </w:r>
      <w:r>
        <w:fldChar w:fldCharType="end"/>
      </w:r>
      <w:r>
        <w:t>.</w:t>
      </w:r>
      <w:bookmarkEnd w:id="28"/>
    </w:p>
    <w:p w14:paraId="2051B1C2" w14:textId="77777777" w:rsidR="00650ACB" w:rsidRDefault="00650ACB" w:rsidP="00AF13A1">
      <w:pPr>
        <w:spacing w:after="0" w:line="240" w:lineRule="auto"/>
      </w:pPr>
    </w:p>
    <w:p w14:paraId="791D3019" w14:textId="4B376436" w:rsidR="001438C2" w:rsidRDefault="001438C2" w:rsidP="001438C2">
      <w:pPr>
        <w:spacing w:after="0" w:line="240" w:lineRule="auto"/>
        <w:rPr>
          <w:color w:val="auto"/>
          <w:lang w:val="en-US"/>
        </w:rPr>
      </w:pPr>
      <w:r w:rsidRPr="00E95C8E">
        <w:rPr>
          <w:color w:val="auto"/>
        </w:rPr>
        <w:t xml:space="preserve">Participants at the SEI </w:t>
      </w:r>
      <w:proofErr w:type="spellStart"/>
      <w:r w:rsidRPr="00E95C8E">
        <w:rPr>
          <w:color w:val="auto"/>
        </w:rPr>
        <w:t>Formas</w:t>
      </w:r>
      <w:proofErr w:type="spellEnd"/>
      <w:r w:rsidRPr="00E95C8E">
        <w:rPr>
          <w:color w:val="auto"/>
        </w:rPr>
        <w:t xml:space="preserve"> workshop </w:t>
      </w:r>
      <w:r w:rsidRPr="00E95C8E">
        <w:rPr>
          <w:color w:val="auto"/>
          <w:lang w:val="en-US"/>
        </w:rPr>
        <w:t>highlighted th</w:t>
      </w:r>
      <w:r w:rsidR="00E95C8E" w:rsidRPr="00E95C8E">
        <w:rPr>
          <w:color w:val="auto"/>
          <w:lang w:val="en-US"/>
        </w:rPr>
        <w:t>at the problem o</w:t>
      </w:r>
      <w:r w:rsidRPr="00E95C8E">
        <w:rPr>
          <w:color w:val="auto"/>
          <w:lang w:val="en-US"/>
        </w:rPr>
        <w:t>f chemical</w:t>
      </w:r>
      <w:r w:rsidR="00E95C8E" w:rsidRPr="00E95C8E">
        <w:rPr>
          <w:color w:val="auto"/>
          <w:lang w:val="en-US"/>
        </w:rPr>
        <w:t xml:space="preserve"> pollution</w:t>
      </w:r>
      <w:r w:rsidR="00650ACB" w:rsidRPr="00E95C8E">
        <w:rPr>
          <w:color w:val="auto"/>
          <w:lang w:val="en-US"/>
        </w:rPr>
        <w:t xml:space="preserve"> </w:t>
      </w:r>
      <w:r w:rsidR="004422D5">
        <w:rPr>
          <w:color w:val="auto"/>
          <w:lang w:val="en-US"/>
        </w:rPr>
        <w:t>must be addressed</w:t>
      </w:r>
      <w:r w:rsidR="00650ACB" w:rsidRPr="00E95C8E">
        <w:rPr>
          <w:color w:val="auto"/>
          <w:lang w:val="en-US"/>
        </w:rPr>
        <w:t xml:space="preserve"> if progress </w:t>
      </w:r>
      <w:r w:rsidR="002233B7" w:rsidRPr="00E95C8E">
        <w:rPr>
          <w:color w:val="auto"/>
          <w:lang w:val="en-US"/>
        </w:rPr>
        <w:t xml:space="preserve">on healthy oceans </w:t>
      </w:r>
      <w:r w:rsidR="00650ACB" w:rsidRPr="00E95C8E">
        <w:rPr>
          <w:color w:val="auto"/>
          <w:lang w:val="en-US"/>
        </w:rPr>
        <w:t xml:space="preserve">is to be made. Chemicals and waste management are linked to </w:t>
      </w:r>
      <w:r w:rsidR="00E95C8E" w:rsidRPr="00E95C8E">
        <w:rPr>
          <w:color w:val="auto"/>
          <w:lang w:val="en-US"/>
        </w:rPr>
        <w:t xml:space="preserve">other SDG </w:t>
      </w:r>
      <w:r w:rsidR="00650ACB" w:rsidRPr="00E95C8E">
        <w:rPr>
          <w:color w:val="auto"/>
          <w:lang w:val="en-US"/>
        </w:rPr>
        <w:t xml:space="preserve">targets under health and wellbeing targets (3.9) and sustainable consumption (12.4) but not specifically mentioned under SDG 14. </w:t>
      </w:r>
      <w:r w:rsidR="00117635" w:rsidRPr="00E95C8E">
        <w:rPr>
          <w:color w:val="auto"/>
          <w:lang w:val="en-US"/>
        </w:rPr>
        <w:t xml:space="preserve">Yet </w:t>
      </w:r>
      <w:r w:rsidR="00064460" w:rsidRPr="00E95C8E">
        <w:rPr>
          <w:color w:val="auto"/>
          <w:lang w:val="en-US"/>
        </w:rPr>
        <w:t xml:space="preserve">workshop </w:t>
      </w:r>
      <w:r w:rsidR="00117635" w:rsidRPr="00E95C8E">
        <w:rPr>
          <w:color w:val="auto"/>
          <w:lang w:val="en-US"/>
        </w:rPr>
        <w:t>participants identified</w:t>
      </w:r>
      <w:r w:rsidRPr="00E95C8E">
        <w:rPr>
          <w:color w:val="auto"/>
          <w:lang w:val="en-US"/>
        </w:rPr>
        <w:t xml:space="preserve"> </w:t>
      </w:r>
      <w:r w:rsidR="00E95C8E" w:rsidRPr="00E95C8E">
        <w:rPr>
          <w:color w:val="auto"/>
          <w:lang w:val="en-US"/>
        </w:rPr>
        <w:t xml:space="preserve">important </w:t>
      </w:r>
      <w:r w:rsidRPr="00E95C8E">
        <w:rPr>
          <w:color w:val="auto"/>
          <w:lang w:val="en-US"/>
        </w:rPr>
        <w:t>research need</w:t>
      </w:r>
      <w:r w:rsidR="00117635" w:rsidRPr="00E95C8E">
        <w:rPr>
          <w:color w:val="auto"/>
          <w:lang w:val="en-US"/>
        </w:rPr>
        <w:t xml:space="preserve">s </w:t>
      </w:r>
      <w:r w:rsidRPr="00E95C8E">
        <w:rPr>
          <w:color w:val="auto"/>
          <w:lang w:val="en-US"/>
        </w:rPr>
        <w:t xml:space="preserve">on pharmaceutical residues impact on </w:t>
      </w:r>
      <w:r w:rsidR="00650ACB" w:rsidRPr="00E95C8E">
        <w:rPr>
          <w:color w:val="auto"/>
          <w:lang w:val="en-US"/>
        </w:rPr>
        <w:t xml:space="preserve">marine </w:t>
      </w:r>
      <w:r w:rsidRPr="00E95C8E">
        <w:rPr>
          <w:color w:val="auto"/>
          <w:lang w:val="en-US"/>
        </w:rPr>
        <w:t xml:space="preserve">organisms and humans, not the least </w:t>
      </w:r>
      <w:r w:rsidR="00064460" w:rsidRPr="00E95C8E">
        <w:rPr>
          <w:color w:val="auto"/>
          <w:lang w:val="en-US"/>
        </w:rPr>
        <w:t xml:space="preserve">of </w:t>
      </w:r>
      <w:r w:rsidRPr="00E95C8E">
        <w:rPr>
          <w:color w:val="auto"/>
          <w:lang w:val="en-US"/>
        </w:rPr>
        <w:t>endocrine disruptors.</w:t>
      </w:r>
      <w:r w:rsidR="001D3C0F" w:rsidRPr="00E95C8E">
        <w:rPr>
          <w:color w:val="auto"/>
          <w:lang w:val="en-US"/>
        </w:rPr>
        <w:t xml:space="preserve"> The combine</w:t>
      </w:r>
      <w:r w:rsidR="00117635" w:rsidRPr="00E95C8E">
        <w:rPr>
          <w:color w:val="auto"/>
          <w:lang w:val="en-US"/>
        </w:rPr>
        <w:t>d</w:t>
      </w:r>
      <w:r w:rsidR="001D3C0F" w:rsidRPr="00E95C8E">
        <w:rPr>
          <w:color w:val="auto"/>
          <w:lang w:val="en-US"/>
        </w:rPr>
        <w:t xml:space="preserve"> effect of these substances and other human</w:t>
      </w:r>
      <w:r w:rsidR="000159C8">
        <w:rPr>
          <w:color w:val="auto"/>
          <w:lang w:val="en-US"/>
        </w:rPr>
        <w:t>-</w:t>
      </w:r>
      <w:r w:rsidR="001D3C0F" w:rsidRPr="00E95C8E">
        <w:rPr>
          <w:color w:val="auto"/>
          <w:lang w:val="en-US"/>
        </w:rPr>
        <w:t xml:space="preserve">induced stress factors </w:t>
      </w:r>
      <w:r w:rsidR="00E95C8E" w:rsidRPr="00E95C8E">
        <w:rPr>
          <w:color w:val="auto"/>
          <w:lang w:val="en-US"/>
        </w:rPr>
        <w:t>on</w:t>
      </w:r>
      <w:r w:rsidR="00650ACB" w:rsidRPr="00E95C8E">
        <w:rPr>
          <w:color w:val="auto"/>
          <w:lang w:val="en-US"/>
        </w:rPr>
        <w:t xml:space="preserve"> marine organisms and ecosystems </w:t>
      </w:r>
      <w:r w:rsidR="001D3C0F" w:rsidRPr="00E95C8E">
        <w:rPr>
          <w:color w:val="auto"/>
          <w:lang w:val="en-US"/>
        </w:rPr>
        <w:t xml:space="preserve">is another </w:t>
      </w:r>
      <w:r w:rsidR="00064460" w:rsidRPr="00E95C8E">
        <w:rPr>
          <w:color w:val="auto"/>
          <w:lang w:val="en-US"/>
        </w:rPr>
        <w:t xml:space="preserve">area of limited knowledge. </w:t>
      </w:r>
      <w:r w:rsidR="00AB5A34">
        <w:rPr>
          <w:color w:val="auto"/>
          <w:lang w:val="en-US"/>
        </w:rPr>
        <w:t>W</w:t>
      </w:r>
      <w:r w:rsidR="001D3C0F" w:rsidRPr="00E95C8E">
        <w:rPr>
          <w:color w:val="auto"/>
          <w:lang w:val="en-US"/>
        </w:rPr>
        <w:t xml:space="preserve">orkshop participants </w:t>
      </w:r>
      <w:r w:rsidR="00AB5A34">
        <w:rPr>
          <w:color w:val="auto"/>
          <w:lang w:val="en-US"/>
        </w:rPr>
        <w:t xml:space="preserve">also </w:t>
      </w:r>
      <w:r w:rsidR="001D3C0F" w:rsidRPr="00E95C8E">
        <w:rPr>
          <w:color w:val="auto"/>
          <w:lang w:val="en-US"/>
        </w:rPr>
        <w:t xml:space="preserve">stressed the </w:t>
      </w:r>
      <w:r w:rsidRPr="00E95C8E">
        <w:rPr>
          <w:color w:val="auto"/>
          <w:lang w:val="en-US"/>
        </w:rPr>
        <w:t>need for more systematic review of global use</w:t>
      </w:r>
      <w:r w:rsidR="001D3C0F" w:rsidRPr="00E95C8E">
        <w:rPr>
          <w:color w:val="auto"/>
          <w:lang w:val="en-US"/>
        </w:rPr>
        <w:t xml:space="preserve">, release and dispersion </w:t>
      </w:r>
      <w:r w:rsidRPr="00E95C8E">
        <w:rPr>
          <w:color w:val="auto"/>
          <w:lang w:val="en-US"/>
        </w:rPr>
        <w:t xml:space="preserve">of </w:t>
      </w:r>
      <w:r w:rsidR="00A04F00" w:rsidRPr="00E95C8E">
        <w:rPr>
          <w:color w:val="auto"/>
          <w:lang w:val="en-US"/>
        </w:rPr>
        <w:t xml:space="preserve">chemicals and </w:t>
      </w:r>
      <w:r w:rsidRPr="00E95C8E">
        <w:rPr>
          <w:color w:val="auto"/>
          <w:lang w:val="en-US"/>
        </w:rPr>
        <w:t>dangerous substances</w:t>
      </w:r>
      <w:r w:rsidR="00650ACB" w:rsidRPr="00E95C8E">
        <w:rPr>
          <w:color w:val="auto"/>
          <w:lang w:val="en-US"/>
        </w:rPr>
        <w:t xml:space="preserve"> to oceans and seas.</w:t>
      </w:r>
    </w:p>
    <w:p w14:paraId="6FCB1A01" w14:textId="77777777" w:rsidR="00156AC0" w:rsidRDefault="00156AC0" w:rsidP="001438C2">
      <w:pPr>
        <w:spacing w:after="0" w:line="240" w:lineRule="auto"/>
        <w:rPr>
          <w:color w:val="auto"/>
          <w:lang w:val="en-US"/>
        </w:rPr>
      </w:pPr>
    </w:p>
    <w:p w14:paraId="5DB179FE" w14:textId="09A77428" w:rsidR="00156AC0" w:rsidRPr="00FA69DC" w:rsidRDefault="00156AC0" w:rsidP="001438C2">
      <w:pPr>
        <w:spacing w:after="0" w:line="240" w:lineRule="auto"/>
        <w:rPr>
          <w:color w:val="auto"/>
          <w:lang w:val="en-US"/>
        </w:rPr>
      </w:pPr>
      <w:r w:rsidRPr="00E1136B">
        <w:rPr>
          <w:color w:val="auto"/>
          <w:lang w:val="en-US"/>
        </w:rPr>
        <w:t>Workshop experts</w:t>
      </w:r>
      <w:r w:rsidR="00FA69DC">
        <w:rPr>
          <w:color w:val="auto"/>
          <w:lang w:val="en-US"/>
        </w:rPr>
        <w:t xml:space="preserve"> also</w:t>
      </w:r>
      <w:r w:rsidRPr="00E1136B">
        <w:rPr>
          <w:color w:val="auto"/>
          <w:lang w:val="en-US"/>
        </w:rPr>
        <w:t xml:space="preserve"> highlighted </w:t>
      </w:r>
      <w:r w:rsidR="00E1136B" w:rsidRPr="00E1136B">
        <w:rPr>
          <w:color w:val="auto"/>
          <w:lang w:val="en-US"/>
        </w:rPr>
        <w:t xml:space="preserve">the need </w:t>
      </w:r>
      <w:r w:rsidR="00ED6128">
        <w:rPr>
          <w:color w:val="auto"/>
          <w:lang w:val="en-US"/>
        </w:rPr>
        <w:t xml:space="preserve">to </w:t>
      </w:r>
      <w:r w:rsidR="00E1136B">
        <w:rPr>
          <w:color w:val="auto"/>
          <w:lang w:val="en-US"/>
        </w:rPr>
        <w:t xml:space="preserve">address </w:t>
      </w:r>
      <w:r w:rsidR="00FA69DC">
        <w:rPr>
          <w:color w:val="auto"/>
          <w:lang w:val="en-US"/>
        </w:rPr>
        <w:t xml:space="preserve">the </w:t>
      </w:r>
      <w:r w:rsidR="00E1136B">
        <w:rPr>
          <w:color w:val="auto"/>
          <w:lang w:val="en-US"/>
        </w:rPr>
        <w:t xml:space="preserve">cross-sectoral aspects of </w:t>
      </w:r>
      <w:r w:rsidR="00E1136B" w:rsidRPr="00E1136B">
        <w:rPr>
          <w:color w:val="auto"/>
          <w:lang w:val="en-US"/>
        </w:rPr>
        <w:t>marine litter</w:t>
      </w:r>
      <w:r w:rsidR="00E1136B">
        <w:rPr>
          <w:color w:val="auto"/>
          <w:lang w:val="en-US"/>
        </w:rPr>
        <w:t xml:space="preserve"> by applying transdisciplinary</w:t>
      </w:r>
      <w:r w:rsidR="00FA69DC">
        <w:rPr>
          <w:color w:val="auto"/>
          <w:lang w:val="en-US"/>
        </w:rPr>
        <w:t xml:space="preserve"> research</w:t>
      </w:r>
      <w:r w:rsidR="00E1136B">
        <w:rPr>
          <w:color w:val="auto"/>
          <w:lang w:val="en-US"/>
        </w:rPr>
        <w:t xml:space="preserve"> approaches</w:t>
      </w:r>
      <w:r w:rsidR="00E1136B" w:rsidRPr="00E1136B">
        <w:rPr>
          <w:color w:val="auto"/>
          <w:lang w:val="en-US"/>
        </w:rPr>
        <w:t>.</w:t>
      </w:r>
      <w:r w:rsidR="00E1136B">
        <w:rPr>
          <w:color w:val="auto"/>
          <w:lang w:val="en-US"/>
        </w:rPr>
        <w:t xml:space="preserve"> </w:t>
      </w:r>
      <w:r w:rsidR="00E1136B" w:rsidRPr="00E1136B">
        <w:rPr>
          <w:color w:val="auto"/>
          <w:lang w:val="en-US"/>
        </w:rPr>
        <w:t xml:space="preserve">Marine science can on its own </w:t>
      </w:r>
      <w:r w:rsidR="00E1136B">
        <w:rPr>
          <w:color w:val="auto"/>
          <w:lang w:val="en-US"/>
        </w:rPr>
        <w:t xml:space="preserve">not solve the problem </w:t>
      </w:r>
      <w:r w:rsidR="00FA69DC">
        <w:rPr>
          <w:color w:val="auto"/>
          <w:lang w:val="en-US"/>
        </w:rPr>
        <w:t>of marine litter</w:t>
      </w:r>
      <w:r w:rsidR="00E1136B">
        <w:rPr>
          <w:color w:val="auto"/>
          <w:lang w:val="en-US"/>
        </w:rPr>
        <w:t>,</w:t>
      </w:r>
      <w:r w:rsidR="00FA69DC">
        <w:rPr>
          <w:color w:val="auto"/>
          <w:lang w:val="en-US"/>
        </w:rPr>
        <w:t xml:space="preserve"> especially plastics, </w:t>
      </w:r>
      <w:r w:rsidR="00E1136B">
        <w:rPr>
          <w:color w:val="auto"/>
          <w:lang w:val="en-US"/>
        </w:rPr>
        <w:t xml:space="preserve">instead strong </w:t>
      </w:r>
      <w:r w:rsidR="00FA69DC">
        <w:rPr>
          <w:color w:val="auto"/>
          <w:lang w:val="en-US"/>
        </w:rPr>
        <w:t xml:space="preserve">collaboration </w:t>
      </w:r>
      <w:r w:rsidR="00E1136B">
        <w:rPr>
          <w:color w:val="auto"/>
          <w:lang w:val="en-US"/>
        </w:rPr>
        <w:t>is needed with key polluting sectors, such as food manufacturing and processing systems.</w:t>
      </w:r>
    </w:p>
    <w:p w14:paraId="7CA1F92F" w14:textId="77777777" w:rsidR="00AF13A1" w:rsidRPr="00FA69DC" w:rsidRDefault="00AF13A1" w:rsidP="00AF13A1">
      <w:pPr>
        <w:spacing w:after="0" w:line="240" w:lineRule="auto"/>
        <w:rPr>
          <w:lang w:val="en-US"/>
        </w:rPr>
      </w:pPr>
    </w:p>
    <w:p w14:paraId="6CE18033" w14:textId="781FD182" w:rsidR="00AF13A1" w:rsidRPr="00E95C8E" w:rsidRDefault="00AF13A1" w:rsidP="00490B20">
      <w:pPr>
        <w:pStyle w:val="Heading2"/>
      </w:pPr>
      <w:bookmarkStart w:id="29" w:name="_Toc529789806"/>
      <w:r w:rsidRPr="00E95C8E">
        <w:t>Microplastics</w:t>
      </w:r>
      <w:bookmarkEnd w:id="29"/>
    </w:p>
    <w:p w14:paraId="220015BF" w14:textId="77777777" w:rsidR="007259BE" w:rsidRDefault="007259BE" w:rsidP="00AF13A1">
      <w:pPr>
        <w:spacing w:after="0" w:line="240" w:lineRule="auto"/>
      </w:pPr>
    </w:p>
    <w:p w14:paraId="784F058B" w14:textId="386DCDEE" w:rsidR="007259BE" w:rsidRDefault="00113FCF" w:rsidP="007259BE">
      <w:pPr>
        <w:spacing w:after="0" w:line="240" w:lineRule="auto"/>
      </w:pPr>
      <w:r>
        <w:t>Plastics are</w:t>
      </w:r>
      <w:r w:rsidRPr="001B31A7">
        <w:t xml:space="preserve"> </w:t>
      </w:r>
      <w:r w:rsidR="001B31A7" w:rsidRPr="001B31A7">
        <w:t>lightweight, durable and cheap</w:t>
      </w:r>
      <w:r w:rsidR="00E95C8E">
        <w:t>,</w:t>
      </w:r>
      <w:r>
        <w:t xml:space="preserve"> yet</w:t>
      </w:r>
      <w:r w:rsidR="001B31A7" w:rsidRPr="001B31A7">
        <w:t xml:space="preserve"> plastic is a most widely used product. </w:t>
      </w:r>
      <w:r w:rsidR="00E95C8E">
        <w:t xml:space="preserve">Yet </w:t>
      </w:r>
      <w:r w:rsidR="003733C2">
        <w:t xml:space="preserve">derived primarily </w:t>
      </w:r>
      <w:r w:rsidR="001B31A7" w:rsidRPr="001B31A7">
        <w:t xml:space="preserve">from </w:t>
      </w:r>
      <w:r w:rsidR="00B867FA" w:rsidRPr="001B31A7">
        <w:t xml:space="preserve">petrochemicals and </w:t>
      </w:r>
      <w:r w:rsidR="003733C2">
        <w:t>composed</w:t>
      </w:r>
      <w:r>
        <w:t xml:space="preserve"> of</w:t>
      </w:r>
      <w:r w:rsidR="003733C2">
        <w:t xml:space="preserve"> </w:t>
      </w:r>
      <w:r w:rsidR="00B867FA" w:rsidRPr="001B31A7">
        <w:t>non-biodegradable</w:t>
      </w:r>
      <w:r w:rsidR="003733C2">
        <w:t xml:space="preserve"> material, </w:t>
      </w:r>
      <w:r w:rsidR="001B31A7" w:rsidRPr="001B31A7">
        <w:t xml:space="preserve">plastics </w:t>
      </w:r>
      <w:r w:rsidR="003733C2">
        <w:t xml:space="preserve">constitutes </w:t>
      </w:r>
      <w:r w:rsidR="00B867FA" w:rsidRPr="001B31A7">
        <w:t>a</w:t>
      </w:r>
      <w:r w:rsidR="003733C2">
        <w:t>t the same time a</w:t>
      </w:r>
      <w:r w:rsidR="00B867FA" w:rsidRPr="001B31A7">
        <w:t xml:space="preserve"> significant environmental threat</w:t>
      </w:r>
      <w:r w:rsidR="00D63935" w:rsidRPr="001B31A7">
        <w:t xml:space="preserve"> </w:t>
      </w:r>
      <w:r w:rsidR="00D63935" w:rsidRPr="001B31A7">
        <w:fldChar w:fldCharType="begin"/>
      </w:r>
      <w:r w:rsidR="004E7297">
        <w:instrText xml:space="preserve"> ADDIN ZOTERO_ITEM CSL_CITATION {"citationID":"Jzd8ixpW","properties":{"formattedCitation":"(Ryan et al. 2009)","plainCitation":"(Ryan et al. 2009)","noteIndex":0},"citationItems":[{"id":"oTeootLs/GeUdRJ4U","uris":["http://zotero.org/groups/1079892/items/WRSIDL54"],"uri":["http://zotero.org/groups/1079892/items/WRSIDL54"],"itemData":{"id":1629,"type":"article-journal","title":"Monitoring the abundance of plastic debris in the marine environment","container-title":"Philosophical Transactions of the Royal Society B: Biological Sciences","page":"1999","volume":"364","issue":"1526","abstract":"Plastic debris has significant environmental and economic impacts in marine systems. Monitoring is crucial to assess the efficacy of measures implemented to reduce the abundance of plastic debris, but it is complicated by large spatial and temporal heterogeneity in the amounts of plastic debris and by our limited understanding of the pathways followed by plastic debris and its long-term fate. To date, most monitoring has focused on beach surveys of stranded plastics and other litter. Infrequent surveys of the standing stock of litter on beaches provide crude estimates of debris types and abundance, but are biased by differential removal of litter items by beachcombing, cleanups and beach dynamics. Monitoring the accumulation of stranded debris provides an index of debris trends in adjacent waters, but is costly to undertake. At-sea sampling requires large sample sizes for statistical power to detect changes in abundance, given the high spatial and temporal heterogeneity. Another approach is to monitor the impacts of plastics. Seabirds and other marine organisms that accumulate plastics in their stomachs offer a cost-effective way to monitor the abundance and composition of small plastic litter. Changes in entanglement rates are harder to interpret, as they are sensitive to changes in population sizes of affected species. Monitoring waste disposal on ships and plastic debris levels in rivers and storm-water runoff is useful because it identifies the main sources of plastic debris entering the sea and can direct mitigation efforts. Different monitoring approaches are required to answer different questions, but attempts should be made to standardize approaches internationally.","DOI":"10.1098/rstb.2008.0207","journalAbbreviation":"Philos Trans R Soc Lond B Biol Sci","author":[{"family":"Ryan","given":"Peter G."},{"family":"Moore","given":"Charles J."},{"family":"Franeker","given":"Jan A.","non-dropping-particle":"van"},{"family":"Moloney","given":"Coleen L."}],"issued":{"date-parts":[["2009",7,27]]}}}],"schema":"https://github.com/citation-style-language/schema/raw/master/csl-citation.json"} </w:instrText>
      </w:r>
      <w:r w:rsidR="00D63935" w:rsidRPr="001B31A7">
        <w:fldChar w:fldCharType="separate"/>
      </w:r>
      <w:r w:rsidR="004E7297">
        <w:rPr>
          <w:rFonts w:ascii="Calibri" w:hAnsi="Calibri" w:cs="Calibri"/>
        </w:rPr>
        <w:t>(Ryan et al. 2009)</w:t>
      </w:r>
      <w:r w:rsidR="00D63935" w:rsidRPr="001B31A7">
        <w:fldChar w:fldCharType="end"/>
      </w:r>
      <w:r w:rsidR="00B867FA" w:rsidRPr="001B31A7">
        <w:t xml:space="preserve">. </w:t>
      </w:r>
      <w:r w:rsidR="000E61DF" w:rsidRPr="001B31A7">
        <w:t xml:space="preserve">The global production of plastic has increased </w:t>
      </w:r>
      <w:r w:rsidR="001B31A7" w:rsidRPr="001B31A7">
        <w:t xml:space="preserve">rapidly </w:t>
      </w:r>
      <w:r w:rsidR="00B728E1">
        <w:t>in the past</w:t>
      </w:r>
      <w:r w:rsidR="000E61DF" w:rsidRPr="001B31A7">
        <w:t xml:space="preserve"> 50 years. Between 2004 and 2014 the total production of plastic increased by 28</w:t>
      </w:r>
      <w:r w:rsidR="000142A2">
        <w:t>%</w:t>
      </w:r>
      <w:r w:rsidR="000E61DF" w:rsidRPr="001B31A7">
        <w:t xml:space="preserve"> to a total of 300 million</w:t>
      </w:r>
      <w:r w:rsidR="00531CA0">
        <w:t xml:space="preserve"> metric tons per year</w:t>
      </w:r>
      <w:r w:rsidR="00D63935" w:rsidRPr="001B31A7">
        <w:t xml:space="preserve"> </w:t>
      </w:r>
      <w:r w:rsidR="00D63935" w:rsidRPr="001B31A7">
        <w:fldChar w:fldCharType="begin"/>
      </w:r>
      <w:r w:rsidR="004E7297">
        <w:instrText xml:space="preserve"> ADDIN ZOTERO_ITEM CSL_CITATION {"citationID":"2gA3c94x","properties":{"formattedCitation":"(Worldwatch Institute 2015)","plainCitation":"(Worldwatch Institute 2015)","noteIndex":0},"citationItems":[{"id":"oTeootLs/cAkwqhUT","uris":["http://zotero.org/groups/1079892/items/V3HJBS7T"],"uri":["http://zotero.org/groups/1079892/items/V3HJBS7T"],"itemData":{"id":1632,"type":"report","title":"Global Plastic Production Rises, Recycling Lags","URL":"http://www.worldwatch.org/global-plastic-production-rises-recycling-lags-0","author":[{"family":"Worldwatch Institute","given":""}],"issued":{"date-parts":[["2015"]]}}}],"schema":"https://github.com/citation-style-language/schema/raw/master/csl-citation.json"} </w:instrText>
      </w:r>
      <w:r w:rsidR="00D63935" w:rsidRPr="001B31A7">
        <w:fldChar w:fldCharType="separate"/>
      </w:r>
      <w:r w:rsidR="004E7297">
        <w:rPr>
          <w:rFonts w:ascii="Calibri" w:hAnsi="Calibri" w:cs="Calibri"/>
        </w:rPr>
        <w:t>(Worldwatch Institute 2015)</w:t>
      </w:r>
      <w:r w:rsidR="00D63935" w:rsidRPr="001B31A7">
        <w:fldChar w:fldCharType="end"/>
      </w:r>
      <w:r w:rsidR="000E61DF" w:rsidRPr="001B31A7">
        <w:t xml:space="preserve">. Plastic litter enters the sea </w:t>
      </w:r>
      <w:r w:rsidR="008527F7">
        <w:t xml:space="preserve">in </w:t>
      </w:r>
      <w:r w:rsidR="000E61DF" w:rsidRPr="001B31A7">
        <w:t xml:space="preserve">different </w:t>
      </w:r>
      <w:r w:rsidR="008527F7">
        <w:t xml:space="preserve">shapes </w:t>
      </w:r>
      <w:r w:rsidR="004F42F0">
        <w:t xml:space="preserve">and </w:t>
      </w:r>
      <w:r w:rsidR="000E61DF" w:rsidRPr="001B31A7">
        <w:t xml:space="preserve">sizes but is gradually </w:t>
      </w:r>
      <w:r w:rsidR="008527F7">
        <w:t xml:space="preserve">broken down </w:t>
      </w:r>
      <w:r w:rsidR="003733C2">
        <w:t>i</w:t>
      </w:r>
      <w:r w:rsidR="000E61DF" w:rsidRPr="001B31A7">
        <w:t xml:space="preserve">nto smaller </w:t>
      </w:r>
      <w:r w:rsidR="008527F7">
        <w:t>pieces</w:t>
      </w:r>
      <w:r w:rsidR="000E61DF" w:rsidRPr="001B31A7">
        <w:t xml:space="preserve">. </w:t>
      </w:r>
      <w:r w:rsidR="007259BE" w:rsidRPr="001B31A7">
        <w:t xml:space="preserve">In </w:t>
      </w:r>
      <w:r w:rsidR="007259BE">
        <w:t xml:space="preserve">scientific literature marine litter </w:t>
      </w:r>
      <w:r w:rsidR="000E61DF">
        <w:t xml:space="preserve">and plastic </w:t>
      </w:r>
      <w:r w:rsidR="007259BE">
        <w:t xml:space="preserve">is </w:t>
      </w:r>
      <w:r w:rsidR="007259BE">
        <w:lastRenderedPageBreak/>
        <w:t xml:space="preserve">divided into four different size classes: micro-, </w:t>
      </w:r>
      <w:proofErr w:type="spellStart"/>
      <w:r w:rsidR="007259BE">
        <w:t>meso</w:t>
      </w:r>
      <w:proofErr w:type="spellEnd"/>
      <w:r w:rsidR="007259BE">
        <w:t>-, macro- and mega-debris</w:t>
      </w:r>
      <w:r w:rsidR="0073173D">
        <w:t xml:space="preserve"> </w:t>
      </w:r>
      <w:r w:rsidR="0073173D">
        <w:fldChar w:fldCharType="begin"/>
      </w:r>
      <w:r w:rsidR="004E7297">
        <w:instrText xml:space="preserve"> ADDIN ZOTERO_ITEM CSL_CITATION {"citationID":"E3xsjew1","properties":{"formattedCitation":"(Moora and Piirsalu 2016; L\\uc0\\u246{}hr et al. 2017)","plainCitation":"(Moora and Piirsalu 2016; Löhr et al. 2017)","noteIndex":0},"citationItems":[{"id":"oTeootLs/g8vSyenW","uris":["http://zotero.org/groups/1079892/items/YN4MDFAF"],"uri":["http://zotero.org/groups/1079892/items/YN4MDFAF"],"itemData":{"id":1630,"type":"report","title":"Sources and pathways of marine litter","publisher":"Stockholm Environment Institute Tallinn Centre","URL":"https://www.sei.org/projects-and-tools/projects/blastic-plastic-waste-pathways-into-the-baltic-sea/","author":[{"family":"Moora","given":"H."},{"family":"Piirsalu","given":"E."}],"issued":{"date-parts":[["2016"]]}}},{"id":"oTeootLs/QiTYKFOb","uris":["http://zotero.org/groups/1079892/items/Z53YXTRH"],"uri":["http://zotero.org/groups/1079892/items/Z53YXTRH"],"itemData":{"id":1369,"type":"article-journal","title":"Solutions for global marine litter pollution                             AnsjeLöhr1HeidiSavelli2RaoulBeunen1MarcoKalz1AdRagas13FrankVan Belleghem14","container-title":"Current Opinion in Environmental Sustainability","page":"90-99","volume":"28","issue":"October 2017","DOI":"https://doi.org/10.1016/j.cosust.2017.08.009","author":[{"family":"Löhr","given":"A."},{"family":"Savelli","given":"H."},{"family":"Beunen","given":"R."},{"family":"Kalz","given":"M."},{"family":"Ragas","given":"A."},{"family":"Van Belleghem","given":"F."}],"issued":{"date-parts":[["2017"]]}}}],"schema":"https://github.com/citation-style-language/schema/raw/master/csl-citation.json"} </w:instrText>
      </w:r>
      <w:r w:rsidR="0073173D">
        <w:fldChar w:fldCharType="separate"/>
      </w:r>
      <w:r w:rsidR="004E7297" w:rsidRPr="00EE4DED">
        <w:rPr>
          <w:rFonts w:ascii="Calibri" w:hAnsi="Calibri" w:cs="Calibri"/>
          <w:color w:val="000000"/>
          <w:lang w:val="en-US"/>
        </w:rPr>
        <w:t>(Moora and Piirsalu 2016; Löhr et al. 2017)</w:t>
      </w:r>
      <w:r w:rsidR="0073173D">
        <w:fldChar w:fldCharType="end"/>
      </w:r>
      <w:r w:rsidR="007259BE">
        <w:t>.</w:t>
      </w:r>
    </w:p>
    <w:p w14:paraId="0A949871" w14:textId="77777777" w:rsidR="007259BE" w:rsidRDefault="007259BE" w:rsidP="00AF13A1">
      <w:pPr>
        <w:spacing w:after="0" w:line="240" w:lineRule="auto"/>
      </w:pPr>
    </w:p>
    <w:p w14:paraId="01A8CCBE" w14:textId="0085B729" w:rsidR="00AF13A1" w:rsidRDefault="00AF13A1" w:rsidP="00AF13A1">
      <w:pPr>
        <w:spacing w:after="0" w:line="240" w:lineRule="auto"/>
      </w:pPr>
      <w:r>
        <w:t xml:space="preserve">The problem of microplastics in </w:t>
      </w:r>
      <w:r w:rsidR="00B30A0B">
        <w:t xml:space="preserve">the </w:t>
      </w:r>
      <w:r>
        <w:t xml:space="preserve">marine environment is </w:t>
      </w:r>
      <w:r w:rsidR="00B30A0B">
        <w:t xml:space="preserve">increasingly recognised, </w:t>
      </w:r>
      <w:r>
        <w:t>both by policy-makers and the research community</w:t>
      </w:r>
      <w:r w:rsidR="004F42F0">
        <w:t>,</w:t>
      </w:r>
      <w:r w:rsidR="00B30A0B">
        <w:t xml:space="preserve"> as well as the general public</w:t>
      </w:r>
      <w:r>
        <w:t>.</w:t>
      </w:r>
      <w:r w:rsidRPr="00D8340B">
        <w:t xml:space="preserve"> The number of peer-reviewed articles </w:t>
      </w:r>
      <w:r>
        <w:t xml:space="preserve">on microplastics </w:t>
      </w:r>
      <w:r w:rsidRPr="00D8340B">
        <w:t>more than double</w:t>
      </w:r>
      <w:r>
        <w:t>d</w:t>
      </w:r>
      <w:r w:rsidRPr="00D8340B">
        <w:t xml:space="preserve"> between 2012 and 2016. </w:t>
      </w:r>
      <w:r>
        <w:t xml:space="preserve">A </w:t>
      </w:r>
      <w:r w:rsidRPr="00D8340B">
        <w:t xml:space="preserve">search on </w:t>
      </w:r>
      <w:r w:rsidR="00C4546B">
        <w:t>“</w:t>
      </w:r>
      <w:r w:rsidRPr="00D8340B">
        <w:t>microplastic</w:t>
      </w:r>
      <w:r w:rsidR="00C4546B">
        <w:t>”</w:t>
      </w:r>
      <w:r w:rsidR="00C4546B" w:rsidRPr="00D8340B">
        <w:t xml:space="preserve"> </w:t>
      </w:r>
      <w:r w:rsidRPr="00D8340B">
        <w:t xml:space="preserve">and </w:t>
      </w:r>
      <w:r w:rsidR="00C4546B">
        <w:t>“</w:t>
      </w:r>
      <w:r w:rsidRPr="00D8340B">
        <w:t>effects</w:t>
      </w:r>
      <w:r w:rsidR="00C4546B">
        <w:t>”</w:t>
      </w:r>
      <w:r w:rsidRPr="00D8340B">
        <w:t xml:space="preserve"> on Web of Science </w:t>
      </w:r>
      <w:r>
        <w:t xml:space="preserve">generated </w:t>
      </w:r>
      <w:r w:rsidRPr="00D8340B">
        <w:t>total 180 published articles between 1985</w:t>
      </w:r>
      <w:r w:rsidR="00AC523D">
        <w:t xml:space="preserve"> and </w:t>
      </w:r>
      <w:r w:rsidRPr="00D8340B">
        <w:t>2015</w:t>
      </w:r>
      <w:r>
        <w:t xml:space="preserve"> </w:t>
      </w:r>
      <w:r>
        <w:fldChar w:fldCharType="begin"/>
      </w:r>
      <w:r w:rsidR="004E7297">
        <w:instrText xml:space="preserve"> ADDIN ZOTERO_ITEM CSL_CITATION {"citationID":"ND2Hgsbo","properties":{"formattedCitation":"(K\\uc0\\u228{}rrman et al. 2016)","plainCitation":"(Kärrman et al. 2016)","noteIndex":0},"citationItems":[{"id":"oTeootLs/d2iiwBct","uris":["http://zotero.org/groups/1079892/items/ABGWFXYC"],"uri":["http://zotero.org/groups/1079892/items/ABGWFXYC"],"itemData":{"id":1471,"type":"report","title":"Exposure and Effects of Microplastics on Wildlife: A review of existing data","URL":"www.naturvardsverket.se/upload/miljoarbete-i-samhallet/miljoarbete-i-sverige/regeringsuppdrag/2016/mikroplaster/report-orebro-university-160405.pdf","author":[{"family":"Kärrman","given":"A."},{"family":"Schönlau","given":"C."},{"family":"Engwall","given":"M."}],"issued":{"date-parts":[["2016"]]}}}],"schema":"https://github.com/citation-style-language/schema/raw/master/csl-citation.json"} </w:instrText>
      </w:r>
      <w:r>
        <w:fldChar w:fldCharType="separate"/>
      </w:r>
      <w:r w:rsidR="004E7297" w:rsidRPr="00EE4DED">
        <w:rPr>
          <w:rFonts w:ascii="Calibri" w:hAnsi="Calibri" w:cs="Calibri"/>
          <w:color w:val="000000"/>
          <w:lang w:val="en-US"/>
        </w:rPr>
        <w:t>(Kärrman et al. 2016)</w:t>
      </w:r>
      <w:r>
        <w:fldChar w:fldCharType="end"/>
      </w:r>
      <w:r>
        <w:t>. Research has contributed to a better understanding of the process of how plastics</w:t>
      </w:r>
      <w:r w:rsidR="003733C2">
        <w:t>,</w:t>
      </w:r>
      <w:r>
        <w:t xml:space="preserve"> </w:t>
      </w:r>
      <w:r w:rsidRPr="0049215F">
        <w:t xml:space="preserve">due to exposure </w:t>
      </w:r>
      <w:r w:rsidR="00FA6EBC">
        <w:t xml:space="preserve">to ultra violet light </w:t>
      </w:r>
      <w:r w:rsidRPr="0049215F">
        <w:t>as well as currents and waves at sea</w:t>
      </w:r>
      <w:r w:rsidR="003733C2">
        <w:t>,</w:t>
      </w:r>
      <w:r w:rsidRPr="0049215F">
        <w:t xml:space="preserve"> degrade over time into smaller particles</w:t>
      </w:r>
      <w:r>
        <w:t xml:space="preserve">. The particles </w:t>
      </w:r>
      <w:r w:rsidRPr="0049215F">
        <w:t xml:space="preserve">act as magnets, attracting and carrying bacteria and various contaminants </w:t>
      </w:r>
      <w:r>
        <w:t xml:space="preserve">which negatively affect organisms and </w:t>
      </w:r>
      <w:r w:rsidR="00C66F93">
        <w:t xml:space="preserve">bringing a </w:t>
      </w:r>
      <w:r>
        <w:t xml:space="preserve">risk </w:t>
      </w:r>
      <w:r w:rsidR="00C66F93">
        <w:t xml:space="preserve">that these will move </w:t>
      </w:r>
      <w:r>
        <w:t>up the food chain to humans. T</w:t>
      </w:r>
      <w:r w:rsidRPr="00891B55">
        <w:t xml:space="preserve">he annual dietary exposure for European shellfish consumers </w:t>
      </w:r>
      <w:r>
        <w:t xml:space="preserve">is estimated </w:t>
      </w:r>
      <w:r w:rsidRPr="00891B55">
        <w:t>to 11</w:t>
      </w:r>
      <w:r w:rsidR="002E1287">
        <w:t> </w:t>
      </w:r>
      <w:r w:rsidRPr="00891B55">
        <w:t xml:space="preserve">000 microplastic </w:t>
      </w:r>
      <w:r w:rsidR="00B867FA">
        <w:t xml:space="preserve">fragments </w:t>
      </w:r>
      <w:r w:rsidRPr="00891B55">
        <w:t xml:space="preserve">per year. </w:t>
      </w:r>
      <w:r>
        <w:t>However, d</w:t>
      </w:r>
      <w:r w:rsidRPr="00891B55">
        <w:t>ue to the complexity of estimating microplastic toxicity</w:t>
      </w:r>
      <w:r>
        <w:t xml:space="preserve"> it is currently not possible to </w:t>
      </w:r>
      <w:r w:rsidRPr="00891B55">
        <w:t>estimat</w:t>
      </w:r>
      <w:r>
        <w:t>e the</w:t>
      </w:r>
      <w:r w:rsidRPr="00891B55">
        <w:t xml:space="preserve"> risks </w:t>
      </w:r>
      <w:r w:rsidR="003733C2">
        <w:t>this</w:t>
      </w:r>
      <w:r w:rsidR="0032598D">
        <w:t xml:space="preserve"> exposure</w:t>
      </w:r>
      <w:r w:rsidR="003733C2">
        <w:t xml:space="preserve"> implies </w:t>
      </w:r>
      <w:r w:rsidRPr="00891B55">
        <w:t xml:space="preserve">for human health </w:t>
      </w:r>
      <w:r>
        <w:fldChar w:fldCharType="begin"/>
      </w:r>
      <w:r w:rsidR="004E7297">
        <w:instrText xml:space="preserve"> ADDIN ZOTERO_ITEM CSL_CITATION {"citationID":"IBUFOh9e","properties":{"formattedCitation":"(Van Cauwenberghe and Janssen 2014)","plainCitation":"(Van Cauwenberghe and Janssen 2014)","noteIndex":0},"citationItems":[{"id":"oTeootLs/Lh1jR4Qe","uris":["http://zotero.org/groups/1079892/items/QJCJSLQK"],"uri":["http://zotero.org/groups/1079892/items/QJCJSLQK"],"itemData":{"id":1483,"type":"article-journal","title":"Microplastics in bivalves cultured for human consumption","container-title":"Environmental Pollution","page":"65-70","volume":"193","DOI":"https://doi.org/10.1016/j.envpol.2014.06.010","author":[{"family":"Van Cauwenberghe","given":"L."},{"family":"Janssen","given":"C. R."}],"issued":{"date-parts":[["2014"]]}}}],"schema":"https://github.com/citation-style-language/schema/raw/master/csl-citation.json"} </w:instrText>
      </w:r>
      <w:r>
        <w:fldChar w:fldCharType="separate"/>
      </w:r>
      <w:r w:rsidR="004E7297">
        <w:rPr>
          <w:rFonts w:ascii="Calibri" w:hAnsi="Calibri" w:cs="Calibri"/>
        </w:rPr>
        <w:t>(Van Cauwenberghe and Janssen 2014)</w:t>
      </w:r>
      <w:r>
        <w:fldChar w:fldCharType="end"/>
      </w:r>
      <w:r>
        <w:t>. Improved awareness of the potential risk</w:t>
      </w:r>
      <w:r w:rsidR="0032598D">
        <w:t>s</w:t>
      </w:r>
      <w:r>
        <w:t xml:space="preserve"> of microplastics has resulted in an increased demand for mitigating measures. Policy-makers in Sweden</w:t>
      </w:r>
      <w:r w:rsidR="00312F5C">
        <w:t xml:space="preserve"> and</w:t>
      </w:r>
      <w:r>
        <w:t xml:space="preserve"> Europe</w:t>
      </w:r>
      <w:r w:rsidR="00312F5C">
        <w:t>,</w:t>
      </w:r>
      <w:r>
        <w:t xml:space="preserve"> </w:t>
      </w:r>
      <w:r w:rsidR="00312F5C">
        <w:t xml:space="preserve">and </w:t>
      </w:r>
      <w:r>
        <w:t xml:space="preserve">also the US and other parts of the world, have recently </w:t>
      </w:r>
      <w:r w:rsidR="004F42F0">
        <w:t>brought into force</w:t>
      </w:r>
      <w:r w:rsidR="005734F4">
        <w:t>,</w:t>
      </w:r>
      <w:r>
        <w:t xml:space="preserve"> or are in the process of designing</w:t>
      </w:r>
      <w:r w:rsidR="005734F4">
        <w:t>,</w:t>
      </w:r>
      <w:r>
        <w:t xml:space="preserve"> policies aiming to ban products </w:t>
      </w:r>
      <w:r w:rsidR="005734F4">
        <w:t xml:space="preserve">that </w:t>
      </w:r>
      <w:r>
        <w:t>contain microplastics</w:t>
      </w:r>
      <w:r w:rsidR="005734F4">
        <w:t xml:space="preserve">, </w:t>
      </w:r>
      <w:r>
        <w:t xml:space="preserve">such as </w:t>
      </w:r>
      <w:r w:rsidR="004F42F0">
        <w:t xml:space="preserve">some types of </w:t>
      </w:r>
      <w:r w:rsidRPr="009E19AC">
        <w:t>cosmetic</w:t>
      </w:r>
      <w:r w:rsidR="005734F4">
        <w:t>s</w:t>
      </w:r>
      <w:r w:rsidRPr="009E19AC">
        <w:t xml:space="preserve"> </w:t>
      </w:r>
      <w:r>
        <w:fldChar w:fldCharType="begin"/>
      </w:r>
      <w:r w:rsidR="004E7297">
        <w:instrText xml:space="preserve"> ADDIN ZOTERO_ITEM CSL_CITATION {"citationID":"y0yOH2df","properties":{"formattedCitation":"(\\uc0\\u214{}stersj\\uc0\\u246{}centrum 2015)","plainCitation":"(Östersjöcentrum 2015)","noteIndex":0},"citationItems":[{"id":"oTeootLs/TIm7qdVm","uris":["http://zotero.org/groups/1079892/items/WKNITGS7"],"uri":["http://zotero.org/groups/1079892/items/WKNITGS7"],"itemData":{"id":1488,"type":"report","title":"Mikroplaster i hygienartiklar - ett första steg för att minska utsläppen till Östersjön","collection-title":"Baltic Eye Policy Brief April 2015","publisher":"Stockholms universitet, Östersjöcentrum","URL":"http://www.su.se/polopoly_fs/1.232433.1429020022!/menu/standard/file/PBmicroplastSVEwebb.pdf","author":[{"family":"Östersjöcentrum","given":""}],"issued":{"date-parts":[["2015"]]}}}],"schema":"https://github.com/citation-style-language/schema/raw/master/csl-citation.json"} </w:instrText>
      </w:r>
      <w:r>
        <w:fldChar w:fldCharType="separate"/>
      </w:r>
      <w:r w:rsidR="004E7297" w:rsidRPr="00EE4DED">
        <w:rPr>
          <w:rFonts w:ascii="Calibri" w:hAnsi="Calibri" w:cs="Calibri"/>
          <w:color w:val="000000"/>
          <w:lang w:val="en-US"/>
        </w:rPr>
        <w:t>(Östersjöcentrum 2015)</w:t>
      </w:r>
      <w:r>
        <w:fldChar w:fldCharType="end"/>
      </w:r>
      <w:r w:rsidRPr="009E19AC">
        <w:t xml:space="preserve">. </w:t>
      </w:r>
      <w:r>
        <w:t>S</w:t>
      </w:r>
      <w:r w:rsidRPr="00BF5900">
        <w:t xml:space="preserve">tudies in Denmark and Germany </w:t>
      </w:r>
      <w:r>
        <w:t xml:space="preserve">however estimate that </w:t>
      </w:r>
      <w:r w:rsidRPr="00BF5900">
        <w:t>only a minor share</w:t>
      </w:r>
      <w:r w:rsidR="004F42F0">
        <w:t xml:space="preserve"> –</w:t>
      </w:r>
      <w:r w:rsidR="00ED55E7">
        <w:t xml:space="preserve"> </w:t>
      </w:r>
      <w:r w:rsidRPr="00BF5900">
        <w:t>0</w:t>
      </w:r>
      <w:r w:rsidR="00FE6D7D">
        <w:t>.</w:t>
      </w:r>
      <w:r w:rsidRPr="00BF5900">
        <w:t>1</w:t>
      </w:r>
      <w:r w:rsidR="00055BD8">
        <w:t>–</w:t>
      </w:r>
      <w:r w:rsidRPr="00BF5900">
        <w:t>0</w:t>
      </w:r>
      <w:r w:rsidR="00FE6D7D">
        <w:t>.</w:t>
      </w:r>
      <w:r w:rsidRPr="00BF5900">
        <w:t>3</w:t>
      </w:r>
      <w:r w:rsidR="00ED55E7" w:rsidRPr="00BF5900">
        <w:t>%</w:t>
      </w:r>
      <w:r w:rsidR="00ED55E7">
        <w:t>,</w:t>
      </w:r>
      <w:r w:rsidR="004F42F0">
        <w:t xml:space="preserve"> which equates to 66 tons</w:t>
      </w:r>
      <w:r w:rsidR="008A0B87">
        <w:t xml:space="preserve"> per year</w:t>
      </w:r>
      <w:r w:rsidR="004F42F0">
        <w:t xml:space="preserve"> –</w:t>
      </w:r>
      <w:r w:rsidR="00ED55E7">
        <w:t xml:space="preserve"> </w:t>
      </w:r>
      <w:r w:rsidRPr="00BF5900">
        <w:t xml:space="preserve">of </w:t>
      </w:r>
      <w:r w:rsidR="00990ED6">
        <w:t xml:space="preserve">emissions of </w:t>
      </w:r>
      <w:r w:rsidRPr="00BF5900">
        <w:t xml:space="preserve">microplastics </w:t>
      </w:r>
      <w:r>
        <w:t>originates</w:t>
      </w:r>
      <w:r w:rsidRPr="00BF5900">
        <w:t xml:space="preserve"> from cosmetic products</w:t>
      </w:r>
      <w:r>
        <w:t xml:space="preserve"> </w:t>
      </w:r>
      <w:r>
        <w:fldChar w:fldCharType="begin"/>
      </w:r>
      <w:r w:rsidR="004E7297">
        <w:instrText xml:space="preserve"> ADDIN ZOTERO_ITEM CSL_CITATION {"citationID":"oL7DPyUr","properties":{"formattedCitation":"(KEMI 2016)","plainCitation":"(KEMI 2016)","noteIndex":0},"citationItems":[{"id":"oTeootLs/Eh6vel7o","uris":["http://zotero.org/groups/1079892/items/ETFUPMAM"],"uri":["http://zotero.org/groups/1079892/items/ETFUPMAM"],"itemData":{"id":1474,"type":"report","title":"Förslag till nationellt förbud mot mikrokorn av plast i kosmetiska produkter","publisher":"Kemikalieinspektionen (KEMI)","URL":"https://www.kemi.se/global/rapporter/2016/rapport-2-16-forslag-till-nationellt-forbud-mot-mikrokorn-av-plast-i-kosmetiska-produkter.pdf","author":[{"family":"KEMI","given":""}],"issued":{"date-parts":[["2016"]]}}}],"schema":"https://github.com/citation-style-language/schema/raw/master/csl-citation.json"} </w:instrText>
      </w:r>
      <w:r>
        <w:fldChar w:fldCharType="separate"/>
      </w:r>
      <w:r w:rsidR="004E7297">
        <w:rPr>
          <w:rFonts w:ascii="Calibri" w:hAnsi="Calibri" w:cs="Calibri"/>
        </w:rPr>
        <w:t>(KEMI 2016)</w:t>
      </w:r>
      <w:r>
        <w:fldChar w:fldCharType="end"/>
      </w:r>
      <w:r>
        <w:t xml:space="preserve">. </w:t>
      </w:r>
      <w:r w:rsidR="00CE7DC6">
        <w:t>By far t</w:t>
      </w:r>
      <w:r w:rsidRPr="00BF5900">
        <w:t xml:space="preserve">he largest </w:t>
      </w:r>
      <w:r w:rsidR="00CE7DC6">
        <w:t xml:space="preserve">source of </w:t>
      </w:r>
      <w:r w:rsidR="00CE7DC6" w:rsidRPr="00BF5900">
        <w:t>emi</w:t>
      </w:r>
      <w:r w:rsidR="00CE7DC6">
        <w:t>ssions</w:t>
      </w:r>
      <w:r w:rsidRPr="00BF5900">
        <w:t xml:space="preserve"> </w:t>
      </w:r>
      <w:r w:rsidR="00491C64">
        <w:t xml:space="preserve">from Sweden </w:t>
      </w:r>
      <w:r w:rsidR="004E0CFB">
        <w:t xml:space="preserve">is </w:t>
      </w:r>
      <w:r w:rsidRPr="00BF5900">
        <w:t xml:space="preserve">road wear and abrasions of </w:t>
      </w:r>
      <w:r w:rsidR="00B3145D">
        <w:t xml:space="preserve">vehicle </w:t>
      </w:r>
      <w:r w:rsidRPr="00BF5900">
        <w:t>tyres</w:t>
      </w:r>
      <w:r w:rsidR="00B3145D">
        <w:t>,</w:t>
      </w:r>
      <w:r w:rsidRPr="00BF5900">
        <w:t xml:space="preserve"> </w:t>
      </w:r>
      <w:r>
        <w:t xml:space="preserve">with emissions estimated </w:t>
      </w:r>
      <w:r w:rsidRPr="00BF5900">
        <w:t>at 8190 tons per year</w:t>
      </w:r>
      <w:r>
        <w:t xml:space="preserve"> </w:t>
      </w:r>
      <w:r>
        <w:fldChar w:fldCharType="begin"/>
      </w:r>
      <w:r w:rsidR="004E7297">
        <w:instrText xml:space="preserve"> ADDIN ZOTERO_ITEM CSL_CITATION {"citationID":"ErLIjUoM","properties":{"formattedCitation":"(IVL 2016)","plainCitation":"(IVL 2016)","noteIndex":0},"citationItems":[{"id":"oTeootLs/NxvfBfAM","uris":["http://zotero.org/groups/1079892/items/QUY6VSKP"],"uri":["http://zotero.org/groups/1079892/items/QUY6VSKP"],"itemData":{"id":1472,"type":"report","title":"Swedish sources and pathways for microplastics to the marine environment: A review of existing data","publisher":"Swedish Environmental Research Institute (IVL)","URL":"https://www.naturvardsverket.se/upload/miljoarbete-i-samhallet/miljoarbete-i-sverige/regeringsuppdrag/2016/mikroplaster/swedish-sources-and-pathways-for-microplastics-to-marine%20environment-ivl-c183.pdf","number":"C 183","author":[{"family":"IVL","given":""}],"issued":{"date-parts":[["2016"]]}}}],"schema":"https://github.com/citation-style-language/schema/raw/master/csl-citation.json"} </w:instrText>
      </w:r>
      <w:r>
        <w:fldChar w:fldCharType="separate"/>
      </w:r>
      <w:r w:rsidR="004E7297">
        <w:rPr>
          <w:rFonts w:ascii="Calibri" w:hAnsi="Calibri" w:cs="Calibri"/>
        </w:rPr>
        <w:t>(IVL 2016)</w:t>
      </w:r>
      <w:r>
        <w:fldChar w:fldCharType="end"/>
      </w:r>
      <w:r w:rsidRPr="00BF5900">
        <w:t>.</w:t>
      </w:r>
    </w:p>
    <w:p w14:paraId="43C35683" w14:textId="77777777" w:rsidR="00AF13A1" w:rsidRDefault="00AF13A1" w:rsidP="00AF13A1">
      <w:pPr>
        <w:spacing w:after="0" w:line="240" w:lineRule="auto"/>
      </w:pPr>
    </w:p>
    <w:p w14:paraId="37DAAFFD" w14:textId="77777777" w:rsidR="00AF13A1" w:rsidRPr="00204A39" w:rsidRDefault="00AF13A1" w:rsidP="00AF13A1">
      <w:pPr>
        <w:spacing w:after="0" w:line="240" w:lineRule="auto"/>
        <w:rPr>
          <w:b/>
        </w:rPr>
      </w:pPr>
      <w:bookmarkStart w:id="30" w:name="_Hlk508790708"/>
      <w:r w:rsidRPr="00204A39">
        <w:rPr>
          <w:b/>
        </w:rPr>
        <w:t>Research gaps</w:t>
      </w:r>
    </w:p>
    <w:p w14:paraId="5B9E5E64" w14:textId="381371AB" w:rsidR="00AF13A1" w:rsidRDefault="00AF13A1" w:rsidP="00AF13A1">
      <w:pPr>
        <w:spacing w:after="0" w:line="240" w:lineRule="auto"/>
      </w:pPr>
      <w:r>
        <w:t xml:space="preserve">A number of research gaps on microplastics persist. </w:t>
      </w:r>
      <w:r w:rsidRPr="00C956CC">
        <w:t>For example</w:t>
      </w:r>
      <w:r>
        <w:t xml:space="preserve">, </w:t>
      </w:r>
      <w:r w:rsidR="006E5F73">
        <w:t xml:space="preserve">in </w:t>
      </w:r>
      <w:r w:rsidR="002B34D0">
        <w:t>order to develop</w:t>
      </w:r>
      <w:r w:rsidRPr="00C956CC">
        <w:t xml:space="preserve"> efficient policies</w:t>
      </w:r>
      <w:r w:rsidR="002B34D0">
        <w:t>,</w:t>
      </w:r>
      <w:r>
        <w:t xml:space="preserve"> more information is needed on the </w:t>
      </w:r>
      <w:r w:rsidRPr="00C956CC">
        <w:t>pathways of microplastics particles to the sea</w:t>
      </w:r>
      <w:r w:rsidR="00280C7D">
        <w:t xml:space="preserve">. This information is needed </w:t>
      </w:r>
      <w:r>
        <w:t xml:space="preserve">to bridge the gap </w:t>
      </w:r>
      <w:r w:rsidRPr="00C956CC">
        <w:t xml:space="preserve">between the amounts of microplastics estimated on </w:t>
      </w:r>
      <w:r w:rsidR="00473200">
        <w:t xml:space="preserve">the </w:t>
      </w:r>
      <w:r w:rsidRPr="00C956CC">
        <w:t xml:space="preserve">basis of emission source and actual levels found in the sea in field data </w:t>
      </w:r>
      <w:r>
        <w:fldChar w:fldCharType="begin"/>
      </w:r>
      <w:r w:rsidR="004E7297">
        <w:instrText xml:space="preserve"> ADDIN ZOTERO_ITEM CSL_CITATION {"citationID":"c3dzKeei","properties":{"formattedCitation":"(IVL 2016)","plainCitation":"(IVL 2016)","noteIndex":0},"citationItems":[{"id":"oTeootLs/NxvfBfAM","uris":["http://zotero.org/groups/1079892/items/QUY6VSKP"],"uri":["http://zotero.org/groups/1079892/items/QUY6VSKP"],"itemData":{"id":1472,"type":"report","title":"Swedish sources and pathways for microplastics to the marine environment: A review of existing data","publisher":"Swedish Environmental Research Institute (IVL)","URL":"https://www.naturvardsverket.se/upload/miljoarbete-i-samhallet/miljoarbete-i-sverige/regeringsuppdrag/2016/mikroplaster/swedish-sources-and-pathways-for-microplastics-to-marine%20environment-ivl-c183.pdf","number":"C 183","author":[{"family":"IVL","given":""}],"issued":{"date-parts":[["2016"]]}}}],"schema":"https://github.com/citation-style-language/schema/raw/master/csl-citation.json"} </w:instrText>
      </w:r>
      <w:r>
        <w:fldChar w:fldCharType="separate"/>
      </w:r>
      <w:r w:rsidR="004E7297">
        <w:rPr>
          <w:rFonts w:ascii="Calibri" w:hAnsi="Calibri" w:cs="Calibri"/>
        </w:rPr>
        <w:t>(IVL 2016)</w:t>
      </w:r>
      <w:r>
        <w:fldChar w:fldCharType="end"/>
      </w:r>
      <w:r w:rsidRPr="00C956CC">
        <w:t xml:space="preserve">. </w:t>
      </w:r>
      <w:r>
        <w:t xml:space="preserve">More research is also needed on </w:t>
      </w:r>
      <w:r w:rsidR="004B3A81">
        <w:t xml:space="preserve">the impact of </w:t>
      </w:r>
      <w:r>
        <w:t>micr</w:t>
      </w:r>
      <w:r w:rsidRPr="00D8340B">
        <w:t>oplastics</w:t>
      </w:r>
      <w:r>
        <w:t xml:space="preserve"> </w:t>
      </w:r>
      <w:r w:rsidRPr="00D8340B">
        <w:t xml:space="preserve">on individual organisms and populations </w:t>
      </w:r>
      <w:r w:rsidR="003C1C05">
        <w:t xml:space="preserve">of organisms, </w:t>
      </w:r>
      <w:r>
        <w:t>as well as on h</w:t>
      </w:r>
      <w:r w:rsidRPr="00CD5E9E">
        <w:t>uman</w:t>
      </w:r>
      <w:r>
        <w:t xml:space="preserve">s </w:t>
      </w:r>
      <w:r>
        <w:fldChar w:fldCharType="begin"/>
      </w:r>
      <w:r w:rsidR="004E7297">
        <w:instrText xml:space="preserve"> ADDIN ZOTERO_ITEM CSL_CITATION {"citationID":"TfbkAQmW","properties":{"formattedCitation":"(K\\uc0\\u228{}rrman et al. 2016)","plainCitation":"(Kärrman et al. 2016)","noteIndex":0},"citationItems":[{"id":"oTeootLs/d2iiwBct","uris":["http://zotero.org/groups/1079892/items/ABGWFXYC"],"uri":["http://zotero.org/groups/1079892/items/ABGWFXYC"],"itemData":{"id":1471,"type":"report","title":"Exposure and Effects of Microplastics on Wildlife: A review of existing data","URL":"www.naturvardsverket.se/upload/miljoarbete-i-samhallet/miljoarbete-i-sverige/regeringsuppdrag/2016/mikroplaster/report-orebro-university-160405.pdf","author":[{"family":"Kärrman","given":"A."},{"family":"Schönlau","given":"C."},{"family":"Engwall","given":"M."}],"issued":{"date-parts":[["2016"]]}}}],"schema":"https://github.com/citation-style-language/schema/raw/master/csl-citation.json"} </w:instrText>
      </w:r>
      <w:r>
        <w:fldChar w:fldCharType="separate"/>
      </w:r>
      <w:r w:rsidR="004E7297" w:rsidRPr="00EE4DED">
        <w:rPr>
          <w:rFonts w:ascii="Calibri" w:hAnsi="Calibri" w:cs="Calibri"/>
          <w:color w:val="000000"/>
          <w:lang w:val="en-US"/>
        </w:rPr>
        <w:t>(Kärrman et al. 2016)</w:t>
      </w:r>
      <w:r>
        <w:fldChar w:fldCharType="end"/>
      </w:r>
      <w:r>
        <w:t>.</w:t>
      </w:r>
      <w:r w:rsidRPr="00A2724A">
        <w:t xml:space="preserve"> </w:t>
      </w:r>
      <w:r w:rsidRPr="00411B1F">
        <w:t xml:space="preserve">However, bridging either of these research gaps </w:t>
      </w:r>
      <w:r>
        <w:t xml:space="preserve">is </w:t>
      </w:r>
      <w:r w:rsidRPr="00411B1F">
        <w:t>challenging</w:t>
      </w:r>
      <w:r>
        <w:t xml:space="preserve">, not least due to the difficulty of designing experiments which </w:t>
      </w:r>
      <w:r w:rsidR="009847D2">
        <w:t xml:space="preserve">can </w:t>
      </w:r>
      <w:r>
        <w:t>distinguis</w:t>
      </w:r>
      <w:r w:rsidR="009847D2">
        <w:t xml:space="preserve">h </w:t>
      </w:r>
      <w:r>
        <w:t xml:space="preserve">plastic-specific </w:t>
      </w:r>
      <w:r w:rsidR="009847D2">
        <w:t xml:space="preserve">impacts </w:t>
      </w:r>
      <w:r>
        <w:t xml:space="preserve">from </w:t>
      </w:r>
      <w:r w:rsidR="00280C7D">
        <w:t>impacts</w:t>
      </w:r>
      <w:r>
        <w:t xml:space="preserve"> caused by other particles </w:t>
      </w:r>
      <w:r>
        <w:fldChar w:fldCharType="begin"/>
      </w:r>
      <w:r w:rsidR="004E7297">
        <w:instrText xml:space="preserve"> ADDIN ZOTERO_ITEM CSL_CITATION {"citationID":"K0A5tqcW","properties":{"formattedCitation":"(Ogonowskia et al. 2018)","plainCitation":"(Ogonowskia et al. 2018)","noteIndex":0},"citationItems":[{"id":"oTeootLs/A4ia4pkI","uris":["http://zotero.org/groups/1079892/items/W2JCFD5L"],"uri":["http://zotero.org/groups/1079892/items/W2JCFD5L"],"itemData":{"id":1489,"type":"article-journal","title":"What we know and what we think we know about microplastic effects – A critical perspective","container-title":"Current Opinion in Environmental Science &amp; Health","page":"41-46","volume":"1","issue":"February 2018","DOI":"https://doi.org/10.1016/j.coesh.2017.09.001","author":[{"family":"Ogonowskia","given":"M."},{"family":"Gerdesa","given":"Z."},{"family":"Gorokhovaa","given":"E."}],"issued":{"date-parts":[["2018"]]}}}],"schema":"https://github.com/citation-style-language/schema/raw/master/csl-citation.json"} </w:instrText>
      </w:r>
      <w:r>
        <w:fldChar w:fldCharType="separate"/>
      </w:r>
      <w:r w:rsidR="004E7297">
        <w:rPr>
          <w:rFonts w:ascii="Calibri" w:hAnsi="Calibri" w:cs="Calibri"/>
        </w:rPr>
        <w:t>(Ogonowskia et al. 2018)</w:t>
      </w:r>
      <w:r>
        <w:fldChar w:fldCharType="end"/>
      </w:r>
      <w:r>
        <w:t>.</w:t>
      </w:r>
    </w:p>
    <w:p w14:paraId="6598083B" w14:textId="77777777" w:rsidR="00AF13A1" w:rsidRDefault="00AF13A1" w:rsidP="00AF13A1">
      <w:pPr>
        <w:spacing w:after="0" w:line="240" w:lineRule="auto"/>
      </w:pPr>
    </w:p>
    <w:p w14:paraId="14809A79" w14:textId="7F9FFECA" w:rsidR="00AF13A1" w:rsidRPr="00084ED9" w:rsidRDefault="00AF13A1" w:rsidP="00AF13A1">
      <w:pPr>
        <w:spacing w:after="0" w:line="240" w:lineRule="auto"/>
      </w:pPr>
      <w:r w:rsidRPr="00EE4DED">
        <w:rPr>
          <w:b/>
        </w:rPr>
        <w:t>In Sweden</w:t>
      </w:r>
      <w:r w:rsidRPr="00084ED9">
        <w:t xml:space="preserve"> there is strong demand for more knowledge on microplastics as input to</w:t>
      </w:r>
      <w:r w:rsidR="00212319">
        <w:t xml:space="preserve"> </w:t>
      </w:r>
      <w:r w:rsidRPr="00084ED9">
        <w:t>develo</w:t>
      </w:r>
      <w:r w:rsidR="00212319">
        <w:t>ping</w:t>
      </w:r>
      <w:r w:rsidRPr="00084ED9">
        <w:t xml:space="preserve"> policies and measures</w:t>
      </w:r>
      <w:r w:rsidR="00212319">
        <w:t xml:space="preserve"> to tackle the issue</w:t>
      </w:r>
      <w:r w:rsidRPr="00084ED9">
        <w:t xml:space="preserve">. Yet the complexity of conducting research on microplastics makes it difficult for the research community to respond to timebound policy-making processes. </w:t>
      </w:r>
      <w:r w:rsidR="0073591C">
        <w:t>This is illu</w:t>
      </w:r>
      <w:r w:rsidR="00976DCC">
        <w:t>strated by</w:t>
      </w:r>
      <w:r w:rsidR="00F41085">
        <w:t xml:space="preserve"> </w:t>
      </w:r>
      <w:r w:rsidRPr="00084ED9">
        <w:t xml:space="preserve">the ban on </w:t>
      </w:r>
      <w:bookmarkStart w:id="31" w:name="_Hlk509308074"/>
      <w:r w:rsidRPr="00084ED9">
        <w:t>personal hygiene products</w:t>
      </w:r>
      <w:bookmarkEnd w:id="31"/>
      <w:r w:rsidRPr="00084ED9">
        <w:t xml:space="preserve"> containing plastic microbeads</w:t>
      </w:r>
      <w:r w:rsidR="00D66966" w:rsidRPr="00084ED9">
        <w:t>,</w:t>
      </w:r>
      <w:r w:rsidRPr="00084ED9">
        <w:t xml:space="preserve"> which will enter into force on 1 July 2018 in Sweden. The Swedish Chemicals Agency</w:t>
      </w:r>
      <w:r w:rsidR="00D66966" w:rsidRPr="00084ED9">
        <w:t xml:space="preserve"> (KEMI)</w:t>
      </w:r>
      <w:r w:rsidRPr="00084ED9">
        <w:t xml:space="preserve"> argued that although more research is needed on the origins and pathways of microplastics entering the sea, the existing research knowledge was sufficient for implementing the suggested ban. The cost of waiting for further scientific information in terms of delayed policy implementation was considered too high. More research was however recommended before additional measures addressing other sources of microplastics is developed (KEMI 2016).</w:t>
      </w:r>
    </w:p>
    <w:p w14:paraId="24B2E209" w14:textId="77777777" w:rsidR="00B50CC3" w:rsidRDefault="00B50CC3" w:rsidP="00AF13A1">
      <w:pPr>
        <w:spacing w:after="0" w:line="240" w:lineRule="auto"/>
      </w:pPr>
    </w:p>
    <w:p w14:paraId="7D963115" w14:textId="71A2AEB6" w:rsidR="00546EDE" w:rsidRDefault="00745783" w:rsidP="00AF13A1">
      <w:pPr>
        <w:spacing w:after="0" w:line="240" w:lineRule="auto"/>
      </w:pPr>
      <w:r>
        <w:lastRenderedPageBreak/>
        <w:t xml:space="preserve">In a more recent study </w:t>
      </w:r>
      <w:r w:rsidR="00D66966">
        <w:t xml:space="preserve">by </w:t>
      </w:r>
      <w:r>
        <w:t xml:space="preserve">KEMI </w:t>
      </w:r>
      <w:r w:rsidR="00F63F87">
        <w:t xml:space="preserve">on </w:t>
      </w:r>
      <w:r>
        <w:t xml:space="preserve">microplastics </w:t>
      </w:r>
      <w:r w:rsidR="00F63F87">
        <w:t>in products not covered by the upcoming ban</w:t>
      </w:r>
      <w:r w:rsidR="00F30FE1">
        <w:t>,</w:t>
      </w:r>
      <w:r w:rsidR="00F63F87">
        <w:t xml:space="preserve"> research gaps </w:t>
      </w:r>
      <w:r w:rsidR="00D66966">
        <w:t>were</w:t>
      </w:r>
      <w:r w:rsidR="00F30FE1">
        <w:t xml:space="preserve"> </w:t>
      </w:r>
      <w:r w:rsidR="00D66966">
        <w:t xml:space="preserve">identified </w:t>
      </w:r>
      <w:r w:rsidR="00F30FE1">
        <w:t xml:space="preserve">for </w:t>
      </w:r>
      <w:r w:rsidR="00F63F87">
        <w:t>the smallest microplastic particles and the effects of their possible transmission</w:t>
      </w:r>
      <w:r w:rsidR="00CC0C90">
        <w:t xml:space="preserve"> through </w:t>
      </w:r>
      <w:r w:rsidR="00CC0C90" w:rsidRPr="00F63F87">
        <w:t xml:space="preserve">waste water collection and treatment </w:t>
      </w:r>
      <w:r w:rsidR="00CC0C90">
        <w:t xml:space="preserve">plants </w:t>
      </w:r>
      <w:r w:rsidR="00F63F87">
        <w:t xml:space="preserve">to the </w:t>
      </w:r>
      <w:r w:rsidR="00CC0C90">
        <w:t xml:space="preserve">ocean </w:t>
      </w:r>
      <w:r w:rsidR="00013D03">
        <w:t>as well as</w:t>
      </w:r>
      <w:r w:rsidR="00CC0C90">
        <w:t xml:space="preserve"> to cropland through </w:t>
      </w:r>
      <w:r w:rsidR="00013D03">
        <w:t xml:space="preserve">the application of </w:t>
      </w:r>
      <w:r w:rsidR="00933BAA">
        <w:t xml:space="preserve">sludge </w:t>
      </w:r>
      <w:r w:rsidR="00013D03">
        <w:t xml:space="preserve">for fertiliser </w:t>
      </w:r>
      <w:r w:rsidR="003D1565">
        <w:fldChar w:fldCharType="begin"/>
      </w:r>
      <w:r w:rsidR="004E7297">
        <w:instrText xml:space="preserve"> ADDIN ZOTERO_ITEM CSL_CITATION {"citationID":"LTfw1oYA","properties":{"formattedCitation":"(KEMI 2018)","plainCitation":"(KEMI 2018)","noteIndex":0},"citationItems":[{"id":"oTeootLs/vSBi62w1","uris":["http://zotero.org/groups/1079892/items/8HZ2HWK4"],"uri":["http://zotero.org/groups/1079892/items/8HZ2HWK4"],"itemData":{"id":1633,"type":"report","title":"Mikroplast i kosmetiska produkter och andra kemiska produkter- Rapport från ett regeringsuppdrag","publisher":"Kemikalieinspektionen","URL":"https://www.kemi.se/global/rapporter/2018/rapport-2-18-mikroplast-i-kosmetiska-produkter-och-andra-kemiska-produkter.pdf","author":[{"family":"KEMI","given":""}],"issued":{"date-parts":[["2018"]]}}}],"schema":"https://github.com/citation-style-language/schema/raw/master/csl-citation.json"} </w:instrText>
      </w:r>
      <w:r w:rsidR="003D1565">
        <w:fldChar w:fldCharType="separate"/>
      </w:r>
      <w:r w:rsidR="004E7297">
        <w:rPr>
          <w:rFonts w:ascii="Calibri" w:hAnsi="Calibri" w:cs="Calibri"/>
        </w:rPr>
        <w:t>(KEMI 2018)</w:t>
      </w:r>
      <w:r w:rsidR="003D1565">
        <w:fldChar w:fldCharType="end"/>
      </w:r>
      <w:r w:rsidR="00CC0C90">
        <w:t>.</w:t>
      </w:r>
      <w:r w:rsidR="00AE62F6">
        <w:t xml:space="preserve"> </w:t>
      </w:r>
      <w:r w:rsidR="00D66966">
        <w:t>Furthermore, c</w:t>
      </w:r>
      <w:r w:rsidR="00546EDE">
        <w:t xml:space="preserve">urrently there is no internationally agreed definition of microplastics in terms of sizes, and characteristics such as solubility and </w:t>
      </w:r>
      <w:r w:rsidR="00546EDE" w:rsidRPr="00546EDE">
        <w:t>degradability</w:t>
      </w:r>
      <w:r w:rsidR="00546EDE">
        <w:t>. The lack of a joint</w:t>
      </w:r>
      <w:r w:rsidR="00F65AB1">
        <w:t>,</w:t>
      </w:r>
      <w:r w:rsidR="00546EDE">
        <w:t xml:space="preserve"> clear and precise definition constrain</w:t>
      </w:r>
      <w:r w:rsidR="00F65AB1">
        <w:t>s</w:t>
      </w:r>
      <w:r w:rsidR="00546EDE">
        <w:t xml:space="preserve"> the development of regulations</w:t>
      </w:r>
      <w:r w:rsidR="00F65AB1">
        <w:t>,</w:t>
      </w:r>
      <w:r w:rsidR="00546EDE">
        <w:t xml:space="preserve"> not the least for sector</w:t>
      </w:r>
      <w:r>
        <w:t>s</w:t>
      </w:r>
      <w:r w:rsidR="00546EDE">
        <w:t xml:space="preserve"> and companies </w:t>
      </w:r>
      <w:r w:rsidR="00D1103B">
        <w:t xml:space="preserve">working in </w:t>
      </w:r>
      <w:r w:rsidR="00546EDE">
        <w:t>international markets.</w:t>
      </w:r>
      <w:r w:rsidR="00D66966">
        <w:t xml:space="preserve"> </w:t>
      </w:r>
      <w:r w:rsidR="00546EDE">
        <w:t xml:space="preserve">KEMI identifies a need </w:t>
      </w:r>
      <w:r w:rsidR="00D1103B">
        <w:t>for</w:t>
      </w:r>
      <w:r w:rsidR="00546EDE">
        <w:t xml:space="preserve"> Swed</w:t>
      </w:r>
      <w:r w:rsidR="00D66966">
        <w:t xml:space="preserve">ish involvement </w:t>
      </w:r>
      <w:r w:rsidR="00D1103B">
        <w:t>at the</w:t>
      </w:r>
      <w:r w:rsidR="00546EDE">
        <w:t xml:space="preserve"> EU or global level </w:t>
      </w:r>
      <w:r w:rsidR="00D1103B">
        <w:t>i</w:t>
      </w:r>
      <w:r w:rsidR="00546EDE">
        <w:t xml:space="preserve">n a joint definition </w:t>
      </w:r>
      <w:r>
        <w:t>of microplastics</w:t>
      </w:r>
      <w:r w:rsidR="00DA4076">
        <w:t xml:space="preserve"> </w:t>
      </w:r>
      <w:r w:rsidR="003D1565">
        <w:fldChar w:fldCharType="begin"/>
      </w:r>
      <w:r w:rsidR="004E7297">
        <w:instrText xml:space="preserve"> ADDIN ZOTERO_ITEM CSL_CITATION {"citationID":"3VHsRjrC","properties":{"formattedCitation":"(KEMI 2018)","plainCitation":"(KEMI 2018)","noteIndex":0},"citationItems":[{"id":"oTeootLs/vSBi62w1","uris":["http://zotero.org/groups/1079892/items/8HZ2HWK4"],"uri":["http://zotero.org/groups/1079892/items/8HZ2HWK4"],"itemData":{"id":1633,"type":"report","title":"Mikroplast i kosmetiska produkter och andra kemiska produkter- Rapport från ett regeringsuppdrag","publisher":"Kemikalieinspektionen","URL":"https://www.kemi.se/global/rapporter/2018/rapport-2-18-mikroplast-i-kosmetiska-produkter-och-andra-kemiska-produkter.pdf","author":[{"family":"KEMI","given":""}],"issued":{"date-parts":[["2018"]]}}}],"schema":"https://github.com/citation-style-language/schema/raw/master/csl-citation.json"} </w:instrText>
      </w:r>
      <w:r w:rsidR="003D1565">
        <w:fldChar w:fldCharType="separate"/>
      </w:r>
      <w:r w:rsidR="004E7297">
        <w:rPr>
          <w:rFonts w:ascii="Calibri" w:hAnsi="Calibri" w:cs="Calibri"/>
        </w:rPr>
        <w:t>(KEMI 2018)</w:t>
      </w:r>
      <w:r w:rsidR="003D1565">
        <w:fldChar w:fldCharType="end"/>
      </w:r>
      <w:r>
        <w:t>.</w:t>
      </w:r>
    </w:p>
    <w:p w14:paraId="05E5ED37" w14:textId="77777777" w:rsidR="00546EDE" w:rsidRDefault="00546EDE" w:rsidP="00AF13A1">
      <w:pPr>
        <w:spacing w:after="0" w:line="240" w:lineRule="auto"/>
      </w:pPr>
    </w:p>
    <w:bookmarkEnd w:id="30"/>
    <w:p w14:paraId="60CA10C0" w14:textId="4BA075E4" w:rsidR="00AF13A1" w:rsidRDefault="00AF13A1" w:rsidP="00AF13A1">
      <w:pPr>
        <w:spacing w:line="240" w:lineRule="auto"/>
      </w:pPr>
      <w:r w:rsidRPr="00107901">
        <w:t xml:space="preserve">On </w:t>
      </w:r>
      <w:r w:rsidRPr="00EE4DED">
        <w:rPr>
          <w:b/>
        </w:rPr>
        <w:t xml:space="preserve">regional and global </w:t>
      </w:r>
      <w:proofErr w:type="gramStart"/>
      <w:r w:rsidRPr="00EE4DED">
        <w:rPr>
          <w:b/>
        </w:rPr>
        <w:t>level</w:t>
      </w:r>
      <w:r w:rsidR="004A0A5A">
        <w:rPr>
          <w:b/>
        </w:rPr>
        <w:t>s</w:t>
      </w:r>
      <w:proofErr w:type="gramEnd"/>
      <w:r w:rsidRPr="00107901">
        <w:t xml:space="preserve"> the prospects </w:t>
      </w:r>
      <w:r w:rsidR="004A0A5A">
        <w:t>for</w:t>
      </w:r>
      <w:r w:rsidRPr="00107901">
        <w:t xml:space="preserve"> designing measures and management</w:t>
      </w:r>
      <w:r>
        <w:t xml:space="preserve"> strategies</w:t>
      </w:r>
      <w:r w:rsidR="00044812">
        <w:t xml:space="preserve"> on microplastics </w:t>
      </w:r>
      <w:r>
        <w:t xml:space="preserve">is constrained by the lack of a </w:t>
      </w:r>
      <w:r w:rsidRPr="00ED4D34">
        <w:t>standardi</w:t>
      </w:r>
      <w:r w:rsidR="00374F34">
        <w:t>s</w:t>
      </w:r>
      <w:r w:rsidRPr="00ED4D34">
        <w:t>ed global monitoring program</w:t>
      </w:r>
      <w:r w:rsidR="004A0A5A">
        <w:t>me</w:t>
      </w:r>
      <w:r w:rsidRPr="00ED4D34">
        <w:t xml:space="preserve">. </w:t>
      </w:r>
      <w:r>
        <w:t>S</w:t>
      </w:r>
      <w:r w:rsidRPr="00ED4D34">
        <w:t>tandardi</w:t>
      </w:r>
      <w:r w:rsidR="00374F34">
        <w:t>s</w:t>
      </w:r>
      <w:r w:rsidRPr="00ED4D34">
        <w:t>ed methods for sampling and analy</w:t>
      </w:r>
      <w:r w:rsidR="00374F34">
        <w:t>s</w:t>
      </w:r>
      <w:r w:rsidRPr="00ED4D34">
        <w:t xml:space="preserve">ing marine microplastics for monitoring purposes </w:t>
      </w:r>
      <w:r>
        <w:t>is thus identified as a strategic area for further research at national, regional and global level</w:t>
      </w:r>
      <w:r w:rsidR="00F651F8">
        <w:t>s</w:t>
      </w:r>
      <w:r>
        <w:t xml:space="preserve"> </w:t>
      </w:r>
      <w:r>
        <w:fldChar w:fldCharType="begin"/>
      </w:r>
      <w:r w:rsidR="004E7297">
        <w:instrText xml:space="preserve"> ADDIN ZOTERO_ITEM CSL_CITATION {"citationID":"EJtigaOZ","properties":{"formattedCitation":"(K\\uc0\\u228{}rrman et al. 2016; SwAM 2017)","plainCitation":"(Kärrman et al. 2016; SwAM 2017)","noteIndex":0},"citationItems":[{"id":"oTeootLs/d2iiwBct","uris":["http://zotero.org/groups/1079892/items/ABGWFXYC"],"uri":["http://zotero.org/groups/1079892/items/ABGWFXYC"],"itemData":{"id":1471,"type":"report","title":"Exposure and Effects of Microplastics on Wildlife: A review of existing data","URL":"www.naturvardsverket.se/upload/miljoarbete-i-samhallet/miljoarbete-i-sverige/regeringsuppdrag/2016/mikroplaster/report-orebro-university-160405.pdf","author":[{"family":"Kärrman","given":"A."},{"family":"Schönlau","given":"C."},{"family":"Engwall","given":"M."}],"issued":{"date-parts":[["2016"]]}}},{"id":"oTeootLs/F0qN0U0Q","uris":["http://zotero.org/groups/1079892/items/2QSNIWDP"],"uri":["http://zotero.org/groups/1079892/items/2QSNIWDP"],"itemData":{"id":1370,"type":"report","title":"Swedish efforts to reduce marine litter pollution","publisher":"Swedish Agency for Marine and Water Management","URL":"Swedish efforts to reduce marine litter pollution","author":[{"family":"SwAM","given":""}],"issued":{"date-parts":[["2017"]]}}}],"schema":"https://github.com/citation-style-language/schema/raw/master/csl-citation.json"} </w:instrText>
      </w:r>
      <w:r>
        <w:fldChar w:fldCharType="separate"/>
      </w:r>
      <w:r w:rsidR="004E7297" w:rsidRPr="00EE4DED">
        <w:rPr>
          <w:rFonts w:ascii="Calibri" w:hAnsi="Calibri" w:cs="Calibri"/>
          <w:color w:val="000000"/>
          <w:lang w:val="en-US"/>
        </w:rPr>
        <w:t>(Kärrman et al. 2016; SwAM 2017)</w:t>
      </w:r>
      <w:r>
        <w:fldChar w:fldCharType="end"/>
      </w:r>
      <w:r w:rsidRPr="00ED4D34">
        <w:t>.</w:t>
      </w:r>
    </w:p>
    <w:p w14:paraId="42F17150" w14:textId="77777777" w:rsidR="00AF13A1" w:rsidRPr="005550B5" w:rsidRDefault="00AF13A1" w:rsidP="00490B20">
      <w:pPr>
        <w:pStyle w:val="Heading2"/>
      </w:pPr>
      <w:bookmarkStart w:id="32" w:name="_Toc529789807"/>
      <w:r w:rsidRPr="005550B5">
        <w:t>Eutrophication</w:t>
      </w:r>
      <w:bookmarkEnd w:id="32"/>
    </w:p>
    <w:p w14:paraId="4394E28E" w14:textId="5ADE67FE" w:rsidR="00AF13A1" w:rsidRDefault="00AF13A1" w:rsidP="00AF13A1">
      <w:pPr>
        <w:spacing w:after="0" w:line="240" w:lineRule="auto"/>
      </w:pPr>
      <w:r>
        <w:t xml:space="preserve">Nutrition pollution, </w:t>
      </w:r>
      <w:r w:rsidR="00244A2D">
        <w:t>especially from</w:t>
      </w:r>
      <w:r>
        <w:t xml:space="preserve"> nutrients</w:t>
      </w:r>
      <w:r w:rsidR="00244A2D">
        <w:t xml:space="preserve"> such as</w:t>
      </w:r>
      <w:r>
        <w:t xml:space="preserve"> nitrogen and phosphorus, entering oceans and seas is a widespread </w:t>
      </w:r>
      <w:r w:rsidR="00244A2D">
        <w:t xml:space="preserve">and growing </w:t>
      </w:r>
      <w:r>
        <w:t>problem. Nutrient over-enrichment causes e</w:t>
      </w:r>
      <w:r w:rsidRPr="008D510A">
        <w:t>utrophication</w:t>
      </w:r>
      <w:r w:rsidR="001F5A0E">
        <w:t>,</w:t>
      </w:r>
      <w:r>
        <w:t xml:space="preserve"> which is a process </w:t>
      </w:r>
      <w:r w:rsidR="001F5A0E">
        <w:t xml:space="preserve">that causes </w:t>
      </w:r>
      <w:r>
        <w:t xml:space="preserve">structural changes </w:t>
      </w:r>
      <w:r w:rsidR="001F5A0E">
        <w:t xml:space="preserve">to </w:t>
      </w:r>
      <w:r>
        <w:t>ecosystems</w:t>
      </w:r>
      <w:r w:rsidR="001F5A0E">
        <w:t xml:space="preserve">, including </w:t>
      </w:r>
      <w:r>
        <w:t xml:space="preserve">elevated levels of algal blooms, </w:t>
      </w:r>
      <w:r w:rsidRPr="008D510A">
        <w:t>deterioration of water quality</w:t>
      </w:r>
      <w:r>
        <w:t xml:space="preserve">, oxygen depletion and changes in species composition. The </w:t>
      </w:r>
      <w:r w:rsidR="001F5A0E">
        <w:t xml:space="preserve">main </w:t>
      </w:r>
      <w:r>
        <w:t xml:space="preserve">sources </w:t>
      </w:r>
      <w:r w:rsidR="0050095C">
        <w:t>of</w:t>
      </w:r>
      <w:r>
        <w:t xml:space="preserve"> nutrition pollution are agriculture, wastewater and fossil fuels. </w:t>
      </w:r>
      <w:r w:rsidRPr="005C0185">
        <w:t>The main pathways of nutrients to the sea</w:t>
      </w:r>
      <w:r w:rsidR="00C929AD">
        <w:t>s</w:t>
      </w:r>
      <w:r w:rsidRPr="005C0185">
        <w:t xml:space="preserve"> </w:t>
      </w:r>
      <w:r>
        <w:t>include</w:t>
      </w:r>
      <w:r w:rsidRPr="005C0185">
        <w:t xml:space="preserve"> atmospheric deposition of nitrogen and direct waterborne discharges</w:t>
      </w:r>
      <w:r w:rsidR="00C929AD">
        <w:t>,</w:t>
      </w:r>
      <w:r w:rsidRPr="005C0185">
        <w:t xml:space="preserve"> either from coastal </w:t>
      </w:r>
      <w:r>
        <w:t xml:space="preserve">activities or ships </w:t>
      </w:r>
      <w:r>
        <w:fldChar w:fldCharType="begin"/>
      </w:r>
      <w:r w:rsidR="004E7297">
        <w:instrText xml:space="preserve"> ADDIN ZOTERO_ITEM CSL_CITATION {"citationID":"Z9Nm0UiG","properties":{"formattedCitation":"(HELCOM 2014; UN 2017b)","plainCitation":"(HELCOM 2014; UN 2017b)","noteIndex":0},"citationItems":[{"id":"oTeootLs/htBY8vDO","uris":["http://zotero.org/groups/1079892/items/44D7NTEC"],"uri":["http://zotero.org/groups/1079892/items/44D7NTEC"],"itemData":{"id":1475,"type":"report","title":"Eutrophication status of the Baltic Sea  2007-2011 A concise thematic assessment","publisher":"Baltic Marine Environment Protection Commission, HELCOM","URL":"http://www.helcom.fi/Lists/Publications/BSEP143.pdf","number":"Baltic Sea Environment Proceedings No. 143","author":[{"family":"HELCOM","given":""}],"issued":{"date-parts":[["2014"]]}}},{"id":"oTeootLs/6efeP5hU","uris":["http://zotero.org/groups/1079892/items/9HHVPUMH"],"uri":["http://zotero.org/groups/1079892/items/9HHVPUMH"],"itemData":{"id":1362,"type":"article","title":"SDG 14 targets","publisher":"Department of Public Information, United Nations","URL":"https://sustainabledevelopment.un.org/sdg14","author":[{"family":"UN","given":""}],"issued":{"date-parts":[["2017"]]}}}],"schema":"https://github.com/citation-style-language/schema/raw/master/csl-citation.json"} </w:instrText>
      </w:r>
      <w:r>
        <w:fldChar w:fldCharType="separate"/>
      </w:r>
      <w:r w:rsidR="004E7297">
        <w:rPr>
          <w:rFonts w:ascii="Calibri" w:hAnsi="Calibri" w:cs="Calibri"/>
        </w:rPr>
        <w:t>(HELCOM 2014; UN 2017b)</w:t>
      </w:r>
      <w:r>
        <w:fldChar w:fldCharType="end"/>
      </w:r>
      <w:r>
        <w:t>.</w:t>
      </w:r>
    </w:p>
    <w:p w14:paraId="41C428EB" w14:textId="77777777" w:rsidR="00AF13A1" w:rsidRDefault="00AF13A1" w:rsidP="00AF13A1">
      <w:pPr>
        <w:spacing w:after="0" w:line="240" w:lineRule="auto"/>
      </w:pPr>
    </w:p>
    <w:p w14:paraId="1D629637" w14:textId="4812E87F" w:rsidR="00AF13A1" w:rsidRDefault="00AF13A1" w:rsidP="00AF13A1">
      <w:pPr>
        <w:spacing w:after="0" w:line="240" w:lineRule="auto"/>
      </w:pPr>
      <w:r w:rsidRPr="00EE4DED">
        <w:rPr>
          <w:b/>
        </w:rPr>
        <w:t>Sweden</w:t>
      </w:r>
      <w:r w:rsidRPr="00F944C3">
        <w:t xml:space="preserve"> is</w:t>
      </w:r>
      <w:r>
        <w:t xml:space="preserve"> highly affected by e</w:t>
      </w:r>
      <w:r w:rsidRPr="005C0185">
        <w:t>utrophication</w:t>
      </w:r>
      <w:r w:rsidR="00F944C3">
        <w:t xml:space="preserve"> in the Baltic Sea</w:t>
      </w:r>
      <w:r>
        <w:t xml:space="preserve">, both on a </w:t>
      </w:r>
      <w:r w:rsidRPr="00EE4DED">
        <w:rPr>
          <w:b/>
        </w:rPr>
        <w:t xml:space="preserve">national and regional </w:t>
      </w:r>
      <w:r w:rsidR="00D56B50" w:rsidRPr="00EE4DED">
        <w:rPr>
          <w:b/>
        </w:rPr>
        <w:t>level</w:t>
      </w:r>
      <w:r>
        <w:t>. I</w:t>
      </w:r>
      <w:r w:rsidRPr="005C0185">
        <w:t xml:space="preserve">n </w:t>
      </w:r>
      <w:r>
        <w:t>2013 t</w:t>
      </w:r>
      <w:r w:rsidRPr="005C0185">
        <w:t>he entire open Baltic Sea was assessed as being affected by eutrophication</w:t>
      </w:r>
      <w:r>
        <w:t xml:space="preserve"> </w:t>
      </w:r>
      <w:r>
        <w:fldChar w:fldCharType="begin"/>
      </w:r>
      <w:r w:rsidR="004E7297">
        <w:instrText xml:space="preserve"> ADDIN ZOTERO_ITEM CSL_CITATION {"citationID":"XLRQAEfB","properties":{"formattedCitation":"(HELCOM 2014)","plainCitation":"(HELCOM 2014)","noteIndex":0},"citationItems":[{"id":"oTeootLs/htBY8vDO","uris":["http://zotero.org/groups/1079892/items/44D7NTEC"],"uri":["http://zotero.org/groups/1079892/items/44D7NTEC"],"itemData":{"id":1475,"type":"report","title":"Eutrophication status of the Baltic Sea  2007-2011 A concise thematic assessment","publisher":"Baltic Marine Environment Protection Commission, HELCOM","URL":"http://www.helcom.fi/Lists/Publications/BSEP143.pdf","number":"Baltic Sea Environment Proceedings No. 143","author":[{"family":"HELCOM","given":""}],"issued":{"date-parts":[["2014"]]}}}],"schema":"https://github.com/citation-style-language/schema/raw/master/csl-citation.json"} </w:instrText>
      </w:r>
      <w:r>
        <w:fldChar w:fldCharType="separate"/>
      </w:r>
      <w:r w:rsidR="004E7297">
        <w:rPr>
          <w:rFonts w:ascii="Calibri" w:hAnsi="Calibri" w:cs="Calibri"/>
        </w:rPr>
        <w:t>(HELCOM 2014)</w:t>
      </w:r>
      <w:r>
        <w:fldChar w:fldCharType="end"/>
      </w:r>
      <w:r w:rsidRPr="005C0185">
        <w:t>. This indicates that measures taken to reduce external inputs of nitrogen and phosphorus to the sea</w:t>
      </w:r>
      <w:r>
        <w:t xml:space="preserve"> have not yet had the desired impact on</w:t>
      </w:r>
      <w:r w:rsidRPr="005C0185">
        <w:t xml:space="preserve"> eutrophication.</w:t>
      </w:r>
    </w:p>
    <w:p w14:paraId="6A298376" w14:textId="77777777" w:rsidR="00AF13A1" w:rsidRDefault="00AF13A1" w:rsidP="00AF13A1">
      <w:pPr>
        <w:spacing w:after="0" w:line="240" w:lineRule="auto"/>
        <w:rPr>
          <w:b/>
        </w:rPr>
      </w:pPr>
    </w:p>
    <w:p w14:paraId="55A52AA5" w14:textId="186E23E9" w:rsidR="00AF13A1" w:rsidRPr="00F75A27" w:rsidRDefault="00AF13A1" w:rsidP="00AF13A1">
      <w:pPr>
        <w:spacing w:after="0" w:line="240" w:lineRule="auto"/>
        <w:rPr>
          <w:b/>
        </w:rPr>
      </w:pPr>
      <w:r w:rsidRPr="00F75A27">
        <w:rPr>
          <w:b/>
        </w:rPr>
        <w:t>Research gaps</w:t>
      </w:r>
    </w:p>
    <w:p w14:paraId="3C61E18B" w14:textId="736C4549" w:rsidR="00AF13A1" w:rsidRDefault="00AF13A1" w:rsidP="00AF13A1">
      <w:pPr>
        <w:spacing w:after="0" w:line="240" w:lineRule="auto"/>
      </w:pPr>
      <w:r w:rsidRPr="00A01669">
        <w:t xml:space="preserve">Compared </w:t>
      </w:r>
      <w:r w:rsidR="0031591B">
        <w:t xml:space="preserve">with </w:t>
      </w:r>
      <w:r>
        <w:t xml:space="preserve">other related issues there are comparatively few </w:t>
      </w:r>
      <w:r w:rsidRPr="00A01669">
        <w:t>evaluations of measures taken to reduce fl</w:t>
      </w:r>
      <w:r w:rsidR="0031591B">
        <w:t>ows</w:t>
      </w:r>
      <w:r w:rsidRPr="00A01669">
        <w:t xml:space="preserve"> of nitrogen</w:t>
      </w:r>
      <w:r>
        <w:t xml:space="preserve"> </w:t>
      </w:r>
      <w:r w:rsidRPr="00A01669">
        <w:t>and phosphorus into sea</w:t>
      </w:r>
      <w:r w:rsidR="0031591B">
        <w:t>s and oceans.</w:t>
      </w:r>
      <w:r w:rsidR="0031591B" w:rsidRPr="00A01669">
        <w:t xml:space="preserve"> </w:t>
      </w:r>
      <w:r w:rsidR="0031591B">
        <w:t xml:space="preserve">Not only </w:t>
      </w:r>
      <w:r>
        <w:t xml:space="preserve">is </w:t>
      </w:r>
      <w:r w:rsidR="0031591B">
        <w:t xml:space="preserve">there </w:t>
      </w:r>
      <w:r>
        <w:t xml:space="preserve">a strong need for more research </w:t>
      </w:r>
      <w:r w:rsidR="00E34C8C">
        <w:t xml:space="preserve">to </w:t>
      </w:r>
      <w:r>
        <w:t>review the effectiveness of existing measures</w:t>
      </w:r>
      <w:r w:rsidR="0031591B">
        <w:t>,</w:t>
      </w:r>
      <w:r>
        <w:t xml:space="preserve"> but also </w:t>
      </w:r>
      <w:r w:rsidR="00E34C8C">
        <w:t xml:space="preserve">to explore </w:t>
      </w:r>
      <w:r>
        <w:t xml:space="preserve">new </w:t>
      </w:r>
      <w:r w:rsidRPr="00A01669">
        <w:t xml:space="preserve">mitigation activities </w:t>
      </w:r>
      <w:r>
        <w:fldChar w:fldCharType="begin"/>
      </w:r>
      <w:r w:rsidR="004E7297">
        <w:instrText xml:space="preserve"> ADDIN ZOTERO_ITEM CSL_CITATION {"citationID":"GtqbYIyW","properties":{"formattedCitation":"(Grimvall et al. 2017)","plainCitation":"(Grimvall et al. 2017)","noteIndex":0},"citationItems":[{"id":"oTeootLs/3nExZNeY","uris":["http://zotero.org/groups/1079892/items/J5URW3IY"],"uri":["http://zotero.org/groups/1079892/items/J5URW3IY"],"itemData":{"id":1491,"type":"report","title":"Mitigating marine eutropphication in the presence of strong societal driving forces","publisher":"Swedish Institute for the Marine Environment","URL":"http://www.havsmiljoinstitutet.se/digitalAssets/1641/1641364_sime-2017.3-mitigating-marine-eutrophication.pdf","author":[{"family":"Grimvall","given":"A."},{"family":"Sundblad","given":"E."},{"family":"Sonesten","given":"L."}],"issued":{"date-parts":[["2017"]]}}}],"schema":"https://github.com/citation-style-language/schema/raw/master/csl-citation.json"} </w:instrText>
      </w:r>
      <w:r>
        <w:fldChar w:fldCharType="separate"/>
      </w:r>
      <w:r w:rsidR="004E7297">
        <w:rPr>
          <w:rFonts w:ascii="Calibri" w:hAnsi="Calibri" w:cs="Calibri"/>
        </w:rPr>
        <w:t>(Grimvall et al. 2017)</w:t>
      </w:r>
      <w:r>
        <w:fldChar w:fldCharType="end"/>
      </w:r>
      <w:r>
        <w:t xml:space="preserve">. A survey of the current </w:t>
      </w:r>
      <w:r w:rsidRPr="008E5F3A">
        <w:t xml:space="preserve">state of scientific knowledge </w:t>
      </w:r>
      <w:r>
        <w:t xml:space="preserve">on the Baltic </w:t>
      </w:r>
      <w:r w:rsidR="00E34C8C">
        <w:t>S</w:t>
      </w:r>
      <w:r>
        <w:t xml:space="preserve">ea identified research gaps in the </w:t>
      </w:r>
      <w:r w:rsidRPr="008E5F3A">
        <w:t xml:space="preserve">biogeochemical cycles </w:t>
      </w:r>
      <w:r w:rsidR="00360481">
        <w:t xml:space="preserve">of the </w:t>
      </w:r>
      <w:r>
        <w:t>e</w:t>
      </w:r>
      <w:r w:rsidRPr="008E5F3A">
        <w:t xml:space="preserve">utrophication </w:t>
      </w:r>
      <w:r>
        <w:t xml:space="preserve">process. More specifically, </w:t>
      </w:r>
      <w:r w:rsidR="00B07D3C">
        <w:t>big</w:t>
      </w:r>
      <w:r>
        <w:t xml:space="preserve"> research </w:t>
      </w:r>
      <w:r w:rsidR="00B07D3C">
        <w:t xml:space="preserve">gaps </w:t>
      </w:r>
      <w:r>
        <w:t xml:space="preserve">were identified </w:t>
      </w:r>
      <w:r w:rsidR="00095026">
        <w:t xml:space="preserve">for </w:t>
      </w:r>
      <w:r w:rsidR="00B07D3C">
        <w:t xml:space="preserve">assessing </w:t>
      </w:r>
      <w:r>
        <w:t xml:space="preserve">the </w:t>
      </w:r>
      <w:r w:rsidRPr="008E5F3A">
        <w:t xml:space="preserve">effectiveness of potential mitigation </w:t>
      </w:r>
      <w:r>
        <w:t>measures of nutrition pollution from</w:t>
      </w:r>
      <w:r w:rsidRPr="008E5F3A">
        <w:t xml:space="preserve"> agriculture and other</w:t>
      </w:r>
      <w:r>
        <w:t xml:space="preserve"> land-based activities</w:t>
      </w:r>
      <w:r w:rsidR="00E34C8C">
        <w:t>, as well as</w:t>
      </w:r>
      <w:r>
        <w:t xml:space="preserve"> on the </w:t>
      </w:r>
      <w:r w:rsidR="00B07D3C">
        <w:t>capacity</w:t>
      </w:r>
      <w:r>
        <w:t xml:space="preserve"> o</w:t>
      </w:r>
      <w:r w:rsidRPr="008E5F3A">
        <w:t xml:space="preserve">f the coastal zone </w:t>
      </w:r>
      <w:r w:rsidR="00B07D3C">
        <w:t xml:space="preserve">to serve </w:t>
      </w:r>
      <w:r>
        <w:t xml:space="preserve">as </w:t>
      </w:r>
      <w:r w:rsidR="00B07D3C">
        <w:t xml:space="preserve">a </w:t>
      </w:r>
      <w:r>
        <w:t xml:space="preserve">natural </w:t>
      </w:r>
      <w:r w:rsidRPr="008E5F3A">
        <w:t>“filter”</w:t>
      </w:r>
      <w:r w:rsidR="00BC3992">
        <w:t>,</w:t>
      </w:r>
      <w:r>
        <w:t xml:space="preserve"> </w:t>
      </w:r>
      <w:r w:rsidR="00BC3992">
        <w:t xml:space="preserve">by </w:t>
      </w:r>
      <w:r w:rsidRPr="008E5F3A">
        <w:t xml:space="preserve">retaining nutrients </w:t>
      </w:r>
      <w:r w:rsidR="00BC3992">
        <w:t>through</w:t>
      </w:r>
      <w:r w:rsidRPr="008E5F3A">
        <w:t xml:space="preserve"> </w:t>
      </w:r>
      <w:r>
        <w:t xml:space="preserve">sedimentation </w:t>
      </w:r>
      <w:r>
        <w:fldChar w:fldCharType="begin"/>
      </w:r>
      <w:r w:rsidR="004E7297">
        <w:instrText xml:space="preserve"> ADDIN ZOTERO_ITEM CSL_CITATION {"citationID":"jItdt2l3","properties":{"formattedCitation":"(Rolff and Nekoro 2013)","plainCitation":"(Rolff and Nekoro 2013)","noteIndex":0},"citationItems":[{"id":"oTeootLs/4pqd3xcb","uris":["http://zotero.org/groups/1079892/items/545HPI5Y"],"uri":["http://zotero.org/groups/1079892/items/545HPI5Y"],"itemData":{"id":1476,"type":"report","title":"A survey of some current trends, scientific standpoints and knowledge gaps in Baltic Sea science","publisher":"Baltic Sea centre, Stockholm University","URL":"https://www.su.se/polopoly_fs/1.289168.1467205112!/menu/standard/file/Asurveyofsomecurrenttrends.pdf","author":[{"family":"Rolff","given":"C."},{"family":"Nekoro","given":"M."}],"issued":{"date-parts":[["2013"]]}}}],"schema":"https://github.com/citation-style-language/schema/raw/master/csl-citation.json"} </w:instrText>
      </w:r>
      <w:r>
        <w:fldChar w:fldCharType="separate"/>
      </w:r>
      <w:r w:rsidR="004E7297">
        <w:rPr>
          <w:rFonts w:ascii="Calibri" w:hAnsi="Calibri" w:cs="Calibri"/>
        </w:rPr>
        <w:t>(Rolff and Nekoro 2013)</w:t>
      </w:r>
      <w:r>
        <w:fldChar w:fldCharType="end"/>
      </w:r>
      <w:r>
        <w:t>.</w:t>
      </w:r>
    </w:p>
    <w:p w14:paraId="12167707" w14:textId="77777777" w:rsidR="00AF13A1" w:rsidRDefault="00AF13A1" w:rsidP="00AF13A1">
      <w:pPr>
        <w:spacing w:after="0" w:line="240" w:lineRule="auto"/>
      </w:pPr>
    </w:p>
    <w:p w14:paraId="02E0FFBE" w14:textId="7449CEE4" w:rsidR="00AF13A1" w:rsidRDefault="00AF13A1" w:rsidP="00AF13A1">
      <w:pPr>
        <w:spacing w:after="0" w:line="240" w:lineRule="auto"/>
      </w:pPr>
      <w:r>
        <w:t xml:space="preserve">Another potential role for the research community is to contribute to the development of </w:t>
      </w:r>
      <w:r w:rsidRPr="00EF43CE">
        <w:t xml:space="preserve">tools and platforms </w:t>
      </w:r>
      <w:r>
        <w:t xml:space="preserve">which </w:t>
      </w:r>
      <w:r w:rsidRPr="00EF43CE">
        <w:t>can facilitate collaboration between stakeholders involved in</w:t>
      </w:r>
      <w:r>
        <w:t xml:space="preserve"> the</w:t>
      </w:r>
      <w:r w:rsidRPr="00EF43CE">
        <w:t xml:space="preserve"> production </w:t>
      </w:r>
      <w:r>
        <w:t xml:space="preserve">and consumption </w:t>
      </w:r>
      <w:r w:rsidRPr="00EF43CE">
        <w:t>chain of nutri</w:t>
      </w:r>
      <w:r w:rsidR="001D16C7">
        <w:t>ent</w:t>
      </w:r>
      <w:r w:rsidRPr="00EF43CE">
        <w:t xml:space="preserve"> products.</w:t>
      </w:r>
      <w:r>
        <w:t xml:space="preserve"> To foster collective action</w:t>
      </w:r>
      <w:r w:rsidR="00F11471">
        <w:t>, a greater</w:t>
      </w:r>
      <w:r>
        <w:t xml:space="preserve"> </w:t>
      </w:r>
      <w:r w:rsidR="00F11471">
        <w:t>effort is</w:t>
      </w:r>
      <w:r w:rsidRPr="00EF43CE">
        <w:t xml:space="preserve"> needed to </w:t>
      </w:r>
      <w:r>
        <w:t>identify</w:t>
      </w:r>
      <w:r w:rsidRPr="00EF43CE">
        <w:t xml:space="preserve"> common goals and joint interest</w:t>
      </w:r>
      <w:r w:rsidR="00F11471">
        <w:t>s</w:t>
      </w:r>
      <w:r w:rsidRPr="00EF43CE">
        <w:t xml:space="preserve"> in reducing marine eutrophication, </w:t>
      </w:r>
      <w:r w:rsidR="00F11471">
        <w:t>for example by</w:t>
      </w:r>
      <w:r w:rsidR="00F11471" w:rsidRPr="00EF43CE">
        <w:t xml:space="preserve"> </w:t>
      </w:r>
      <w:r w:rsidR="00F11471">
        <w:t>techniques</w:t>
      </w:r>
      <w:r w:rsidR="00F11471" w:rsidRPr="00EF43CE">
        <w:t xml:space="preserve"> </w:t>
      </w:r>
      <w:r w:rsidR="00F11471">
        <w:t xml:space="preserve">for nutrient recycling that have commercial value </w:t>
      </w:r>
      <w:r>
        <w:fldChar w:fldCharType="begin"/>
      </w:r>
      <w:r w:rsidR="004E7297">
        <w:instrText xml:space="preserve"> ADDIN ZOTERO_ITEM CSL_CITATION {"citationID":"p0wO3hfA","properties":{"formattedCitation":"(Grimvall et al. 2017)","plainCitation":"(Grimvall et al. 2017)","noteIndex":0},"citationItems":[{"id":"oTeootLs/3nExZNeY","uris":["http://zotero.org/groups/1079892/items/J5URW3IY"],"uri":["http://zotero.org/groups/1079892/items/J5URW3IY"],"itemData":{"id":1491,"type":"report","title":"Mitigating marine eutropphication in the presence of strong societal driving forces","publisher":"Swedish Institute for the Marine Environment","URL":"http://www.havsmiljoinstitutet.se/digitalAssets/1641/1641364_sime-2017.3-mitigating-marine-eutrophication.pdf","author":[{"family":"Grimvall","given":"A."},{"family":"Sundblad","given":"E."},{"family":"Sonesten","given":"L."}],"issued":{"date-parts":[["2017"]]}}}],"schema":"https://github.com/citation-style-language/schema/raw/master/csl-citation.json"} </w:instrText>
      </w:r>
      <w:r>
        <w:fldChar w:fldCharType="separate"/>
      </w:r>
      <w:r w:rsidR="004E7297">
        <w:rPr>
          <w:rFonts w:ascii="Calibri" w:hAnsi="Calibri" w:cs="Calibri"/>
        </w:rPr>
        <w:t>(Grimvall et al. 2017)</w:t>
      </w:r>
      <w:r>
        <w:fldChar w:fldCharType="end"/>
      </w:r>
      <w:r>
        <w:t>.</w:t>
      </w:r>
    </w:p>
    <w:p w14:paraId="0CBFD858" w14:textId="77777777" w:rsidR="001D112E" w:rsidRDefault="001D112E" w:rsidP="00AF13A1">
      <w:pPr>
        <w:spacing w:after="0" w:line="240" w:lineRule="auto"/>
      </w:pPr>
    </w:p>
    <w:p w14:paraId="36DB63EA" w14:textId="4E92F112" w:rsidR="00AF13A1" w:rsidRPr="00F919A8" w:rsidRDefault="00AF13A1" w:rsidP="00490B20">
      <w:pPr>
        <w:pStyle w:val="Heading2"/>
      </w:pPr>
      <w:bookmarkStart w:id="33" w:name="_Toc529789808"/>
      <w:r w:rsidRPr="00F919A8">
        <w:t>Brownification/browning</w:t>
      </w:r>
      <w:bookmarkEnd w:id="33"/>
    </w:p>
    <w:p w14:paraId="1994DE78" w14:textId="117A9A8A" w:rsidR="00AF13A1" w:rsidRPr="00D56B50" w:rsidRDefault="00AF13A1" w:rsidP="00AF13A1">
      <w:pPr>
        <w:spacing w:after="0" w:line="240" w:lineRule="auto"/>
        <w:rPr>
          <w:color w:val="auto"/>
        </w:rPr>
      </w:pPr>
      <w:r>
        <w:t>L</w:t>
      </w:r>
      <w:r w:rsidRPr="00796537">
        <w:t>akes and river</w:t>
      </w:r>
      <w:r>
        <w:t>s</w:t>
      </w:r>
      <w:r w:rsidRPr="00796537">
        <w:t xml:space="preserve"> in</w:t>
      </w:r>
      <w:r>
        <w:t xml:space="preserve"> the </w:t>
      </w:r>
      <w:r w:rsidR="00885AA3">
        <w:t>N</w:t>
      </w:r>
      <w:r w:rsidRPr="009B247D">
        <w:t xml:space="preserve">orthern Hemisphere </w:t>
      </w:r>
      <w:r>
        <w:t xml:space="preserve">have the last 50 years experienced problems of the water </w:t>
      </w:r>
      <w:r w:rsidRPr="00796537">
        <w:t>getting darker</w:t>
      </w:r>
      <w:r>
        <w:t xml:space="preserve">. The </w:t>
      </w:r>
      <w:r w:rsidRPr="00796537">
        <w:t>phenomena</w:t>
      </w:r>
      <w:r>
        <w:t xml:space="preserve"> is</w:t>
      </w:r>
      <w:r w:rsidRPr="00796537">
        <w:t xml:space="preserve"> </w:t>
      </w:r>
      <w:r>
        <w:t xml:space="preserve">called </w:t>
      </w:r>
      <w:r w:rsidRPr="00796537">
        <w:t>browning or brownification</w:t>
      </w:r>
      <w:r>
        <w:t xml:space="preserve"> and is linked to increases in </w:t>
      </w:r>
      <w:r w:rsidRPr="009B247D">
        <w:t>concentrations of dissolved organic carbon (DOC)</w:t>
      </w:r>
      <w:r>
        <w:t xml:space="preserve"> </w:t>
      </w:r>
      <w:r>
        <w:fldChar w:fldCharType="begin"/>
      </w:r>
      <w:r w:rsidR="004E7297">
        <w:instrText xml:space="preserve"> ADDIN ZOTERO_ITEM CSL_CITATION {"citationID":"9ud0SWxL","properties":{"formattedCitation":"(Sonesten 2010)","plainCitation":"(Sonesten 2010)","noteIndex":0},"citationItems":[{"id":"oTeootLs/eu79GGWm","uris":["http://zotero.org/groups/1079892/items/9JZSNZBN"],"uri":["http://zotero.org/groups/1079892/items/9JZSNZBN"],"itemData":{"id":1496,"type":"report","title":"Brunifi ering av våra vatten","publisher":"SLU","URL":"https://www.havet.nu/dokument/Havet2010-belastning.pdf","author":[{"family":"Sonesten","given":"L."}],"issued":{"date-parts":[["2010"]]}}}],"schema":"https://github.com/citation-style-language/schema/raw/master/csl-citation.json"} </w:instrText>
      </w:r>
      <w:r>
        <w:fldChar w:fldCharType="separate"/>
      </w:r>
      <w:r w:rsidR="004E7297">
        <w:rPr>
          <w:rFonts w:ascii="Calibri" w:hAnsi="Calibri" w:cs="Calibri"/>
        </w:rPr>
        <w:t>(Sonesten 2010)</w:t>
      </w:r>
      <w:r>
        <w:fldChar w:fldCharType="end"/>
      </w:r>
      <w:r>
        <w:t xml:space="preserve">. </w:t>
      </w:r>
      <w:r w:rsidR="009D203E">
        <w:t xml:space="preserve">Browning has a negative impact on </w:t>
      </w:r>
      <w:r>
        <w:t xml:space="preserve">waters’ ecosystem services. </w:t>
      </w:r>
      <w:r w:rsidRPr="00796537">
        <w:t>Research efforts</w:t>
      </w:r>
      <w:r>
        <w:t xml:space="preserve"> have</w:t>
      </w:r>
      <w:r w:rsidRPr="00796537">
        <w:t xml:space="preserve"> so far </w:t>
      </w:r>
      <w:r>
        <w:t xml:space="preserve">primarily </w:t>
      </w:r>
      <w:r w:rsidRPr="00796537">
        <w:t xml:space="preserve">focused on freshwater, </w:t>
      </w:r>
      <w:r>
        <w:t xml:space="preserve">but more recent research warns </w:t>
      </w:r>
      <w:r w:rsidR="00E67565">
        <w:t>of</w:t>
      </w:r>
      <w:r>
        <w:t xml:space="preserve"> </w:t>
      </w:r>
      <w:r w:rsidR="00E67565">
        <w:t>growing</w:t>
      </w:r>
      <w:r w:rsidR="00E67565" w:rsidRPr="00796537">
        <w:t xml:space="preserve"> </w:t>
      </w:r>
      <w:r w:rsidRPr="00796537">
        <w:t xml:space="preserve">pressure </w:t>
      </w:r>
      <w:r>
        <w:t>o</w:t>
      </w:r>
      <w:r w:rsidR="00E67565">
        <w:t xml:space="preserve">n </w:t>
      </w:r>
      <w:r w:rsidRPr="00796537">
        <w:t>marine environments</w:t>
      </w:r>
      <w:r>
        <w:t xml:space="preserve"> a</w:t>
      </w:r>
      <w:r w:rsidRPr="00796537">
        <w:t xml:space="preserve">s brownified </w:t>
      </w:r>
      <w:r>
        <w:t xml:space="preserve">fresh </w:t>
      </w:r>
      <w:r w:rsidRPr="00796537">
        <w:t xml:space="preserve">water joins ocean and sea water. </w:t>
      </w:r>
      <w:r>
        <w:t>More specifically, s</w:t>
      </w:r>
      <w:r w:rsidRPr="00796537">
        <w:t xml:space="preserve">tudies establish a connection between increased amounts of </w:t>
      </w:r>
      <w:r w:rsidR="00C974FE">
        <w:t>DOC</w:t>
      </w:r>
      <w:r w:rsidRPr="007C1C2E">
        <w:t xml:space="preserve"> </w:t>
      </w:r>
      <w:r>
        <w:t xml:space="preserve">and </w:t>
      </w:r>
      <w:proofErr w:type="spellStart"/>
      <w:r w:rsidRPr="00796537">
        <w:t>humic</w:t>
      </w:r>
      <w:proofErr w:type="spellEnd"/>
      <w:r w:rsidRPr="00796537">
        <w:t xml:space="preserve"> substances and increase</w:t>
      </w:r>
      <w:r>
        <w:t>s</w:t>
      </w:r>
      <w:r w:rsidRPr="00796537">
        <w:t xml:space="preserve"> in nutrition pollution </w:t>
      </w:r>
      <w:r w:rsidR="007E2FA3">
        <w:t>from</w:t>
      </w:r>
      <w:r w:rsidRPr="00796537">
        <w:t xml:space="preserve"> phosphor</w:t>
      </w:r>
      <w:r w:rsidR="007E2FA3">
        <w:t>ous</w:t>
      </w:r>
      <w:r w:rsidRPr="00796537">
        <w:t xml:space="preserve"> and other </w:t>
      </w:r>
      <w:r w:rsidRPr="00D56B50">
        <w:rPr>
          <w:color w:val="auto"/>
        </w:rPr>
        <w:t xml:space="preserve">minerals </w:t>
      </w:r>
      <w:r w:rsidRPr="00D56B50">
        <w:rPr>
          <w:color w:val="auto"/>
        </w:rPr>
        <w:fldChar w:fldCharType="begin"/>
      </w:r>
      <w:r w:rsidR="004E7297">
        <w:rPr>
          <w:color w:val="auto"/>
        </w:rPr>
        <w:instrText xml:space="preserve"> ADDIN ZOTERO_ITEM CSL_CITATION {"citationID":"mw4ASgMH","properties":{"formattedCitation":"(Sonesten 2010)","plainCitation":"(Sonesten 2010)","noteIndex":0},"citationItems":[{"id":"oTeootLs/eu79GGWm","uris":["http://zotero.org/groups/1079892/items/9JZSNZBN"],"uri":["http://zotero.org/groups/1079892/items/9JZSNZBN"],"itemData":{"id":1496,"type":"report","title":"Brunifi ering av våra vatten","publisher":"SLU","URL":"https://www.havet.nu/dokument/Havet2010-belastning.pdf","author":[{"family":"Sonesten","given":"L."}],"issued":{"date-parts":[["2010"]]}}}],"schema":"https://github.com/citation-style-language/schema/raw/master/csl-citation.json"} </w:instrText>
      </w:r>
      <w:r w:rsidRPr="00D56B50">
        <w:rPr>
          <w:color w:val="auto"/>
        </w:rPr>
        <w:fldChar w:fldCharType="separate"/>
      </w:r>
      <w:r w:rsidR="004E7297">
        <w:rPr>
          <w:rFonts w:ascii="Calibri" w:hAnsi="Calibri" w:cs="Calibri"/>
          <w:color w:val="auto"/>
        </w:rPr>
        <w:t>(Sonesten 2010)</w:t>
      </w:r>
      <w:r w:rsidRPr="00D56B50">
        <w:rPr>
          <w:color w:val="auto"/>
        </w:rPr>
        <w:fldChar w:fldCharType="end"/>
      </w:r>
      <w:r w:rsidRPr="00D56B50">
        <w:rPr>
          <w:color w:val="auto"/>
        </w:rPr>
        <w:t>.</w:t>
      </w:r>
    </w:p>
    <w:p w14:paraId="7F275D4F" w14:textId="77777777" w:rsidR="00631CB7" w:rsidRPr="00D56B50" w:rsidRDefault="00631CB7" w:rsidP="00AF13A1">
      <w:pPr>
        <w:spacing w:after="0" w:line="240" w:lineRule="auto"/>
        <w:rPr>
          <w:color w:val="auto"/>
        </w:rPr>
      </w:pPr>
    </w:p>
    <w:p w14:paraId="243396FD" w14:textId="4426B823" w:rsidR="00E87E53" w:rsidRPr="00D56B50" w:rsidRDefault="001176A1" w:rsidP="00631CB7">
      <w:pPr>
        <w:spacing w:after="0" w:line="240" w:lineRule="auto"/>
        <w:rPr>
          <w:color w:val="auto"/>
          <w:lang w:val="en-US"/>
        </w:rPr>
      </w:pPr>
      <w:r w:rsidRPr="00D56B50">
        <w:rPr>
          <w:color w:val="auto"/>
          <w:lang w:val="en-US"/>
        </w:rPr>
        <w:t xml:space="preserve">A recent report </w:t>
      </w:r>
      <w:r w:rsidR="00D56B50">
        <w:rPr>
          <w:color w:val="auto"/>
          <w:lang w:val="en-US"/>
        </w:rPr>
        <w:t xml:space="preserve">identified increased </w:t>
      </w:r>
      <w:r w:rsidRPr="00D56B50">
        <w:rPr>
          <w:color w:val="auto"/>
          <w:lang w:val="en-US"/>
        </w:rPr>
        <w:t xml:space="preserve">use of land </w:t>
      </w:r>
      <w:r w:rsidR="004B4B26">
        <w:rPr>
          <w:color w:val="auto"/>
          <w:lang w:val="en-US"/>
        </w:rPr>
        <w:t>in</w:t>
      </w:r>
      <w:r w:rsidR="004B4B26" w:rsidRPr="00D56B50">
        <w:rPr>
          <w:color w:val="auto"/>
          <w:lang w:val="en-US"/>
        </w:rPr>
        <w:t xml:space="preserve"> </w:t>
      </w:r>
      <w:r w:rsidRPr="00D56B50">
        <w:rPr>
          <w:color w:val="auto"/>
          <w:lang w:val="en-US"/>
        </w:rPr>
        <w:t>the forest</w:t>
      </w:r>
      <w:r w:rsidR="004B4B26">
        <w:rPr>
          <w:color w:val="auto"/>
          <w:lang w:val="en-US"/>
        </w:rPr>
        <w:t>ry</w:t>
      </w:r>
      <w:r w:rsidRPr="00D56B50">
        <w:rPr>
          <w:color w:val="auto"/>
          <w:lang w:val="en-US"/>
        </w:rPr>
        <w:t xml:space="preserve"> industry, especially </w:t>
      </w:r>
      <w:r w:rsidR="004B4B26">
        <w:rPr>
          <w:color w:val="auto"/>
          <w:lang w:val="en-US"/>
        </w:rPr>
        <w:t xml:space="preserve">for </w:t>
      </w:r>
      <w:r w:rsidRPr="00D56B50">
        <w:rPr>
          <w:color w:val="auto"/>
          <w:lang w:val="en-US"/>
        </w:rPr>
        <w:t xml:space="preserve">fir tree plantation, </w:t>
      </w:r>
      <w:r w:rsidR="00E87E53" w:rsidRPr="00D56B50">
        <w:rPr>
          <w:color w:val="auto"/>
          <w:lang w:val="en-US"/>
        </w:rPr>
        <w:t>and changes in acidification levels</w:t>
      </w:r>
      <w:r w:rsidR="004B4B26">
        <w:rPr>
          <w:color w:val="auto"/>
          <w:lang w:val="en-US"/>
        </w:rPr>
        <w:t xml:space="preserve"> </w:t>
      </w:r>
      <w:r w:rsidR="00E87E53" w:rsidRPr="00D56B50">
        <w:rPr>
          <w:color w:val="auto"/>
          <w:lang w:val="en-US"/>
        </w:rPr>
        <w:t>possibly linked to liming of lakes</w:t>
      </w:r>
      <w:r w:rsidR="00FA2C27">
        <w:rPr>
          <w:color w:val="auto"/>
          <w:lang w:val="en-US"/>
        </w:rPr>
        <w:t>, as key contributing factors</w:t>
      </w:r>
      <w:r w:rsidR="004B4B26">
        <w:rPr>
          <w:color w:val="auto"/>
          <w:lang w:val="en-US"/>
        </w:rPr>
        <w:t xml:space="preserve"> to </w:t>
      </w:r>
      <w:r w:rsidR="004B4B26" w:rsidRPr="00D56B50">
        <w:rPr>
          <w:color w:val="auto"/>
          <w:lang w:val="en-US"/>
        </w:rPr>
        <w:t>increase</w:t>
      </w:r>
      <w:r w:rsidR="004B4B26">
        <w:rPr>
          <w:color w:val="auto"/>
          <w:lang w:val="en-US"/>
        </w:rPr>
        <w:t>d levels</w:t>
      </w:r>
      <w:r w:rsidR="004B4B26" w:rsidRPr="00D56B50">
        <w:rPr>
          <w:color w:val="auto"/>
          <w:lang w:val="en-US"/>
        </w:rPr>
        <w:t xml:space="preserve"> of DOC</w:t>
      </w:r>
      <w:r w:rsidR="004B4B26">
        <w:rPr>
          <w:color w:val="auto"/>
          <w:lang w:val="en-US"/>
        </w:rPr>
        <w:t xml:space="preserve"> in</w:t>
      </w:r>
      <w:r w:rsidR="004B4B26" w:rsidRPr="00D56B50">
        <w:rPr>
          <w:color w:val="auto"/>
          <w:lang w:val="en-US"/>
        </w:rPr>
        <w:t xml:space="preserve"> the Baltic </w:t>
      </w:r>
      <w:r w:rsidR="004B4B26">
        <w:rPr>
          <w:color w:val="auto"/>
          <w:lang w:val="en-US"/>
        </w:rPr>
        <w:t>S</w:t>
      </w:r>
      <w:r w:rsidR="004B4B26" w:rsidRPr="00D56B50">
        <w:rPr>
          <w:color w:val="auto"/>
          <w:lang w:val="en-US"/>
        </w:rPr>
        <w:t xml:space="preserve">ea </w:t>
      </w:r>
      <w:r w:rsidR="004B4B26">
        <w:rPr>
          <w:color w:val="auto"/>
          <w:lang w:val="en-US"/>
        </w:rPr>
        <w:t xml:space="preserve">and in </w:t>
      </w:r>
      <w:r w:rsidR="004B4B26" w:rsidRPr="00D56B50">
        <w:rPr>
          <w:color w:val="auto"/>
          <w:lang w:val="en-US"/>
        </w:rPr>
        <w:t>coastal and marine ecosystems</w:t>
      </w:r>
      <w:r w:rsidR="00FA2C27">
        <w:rPr>
          <w:color w:val="auto"/>
          <w:lang w:val="en-US"/>
        </w:rPr>
        <w:t>.</w:t>
      </w:r>
      <w:r w:rsidR="00FA2C27" w:rsidRPr="00FA2C27">
        <w:rPr>
          <w:color w:val="auto"/>
          <w:lang w:val="en-US"/>
        </w:rPr>
        <w:t xml:space="preserve"> </w:t>
      </w:r>
      <w:r w:rsidR="00E87E53" w:rsidRPr="00D56B50">
        <w:rPr>
          <w:color w:val="auto"/>
          <w:lang w:val="en-US"/>
        </w:rPr>
        <w:t xml:space="preserve">Furthermore, the report </w:t>
      </w:r>
      <w:r w:rsidR="004B4B26">
        <w:rPr>
          <w:color w:val="auto"/>
          <w:lang w:val="en-US"/>
        </w:rPr>
        <w:t>points to</w:t>
      </w:r>
      <w:r w:rsidR="004B4B26" w:rsidRPr="00D56B50">
        <w:rPr>
          <w:color w:val="auto"/>
          <w:lang w:val="en-US"/>
        </w:rPr>
        <w:t xml:space="preserve"> </w:t>
      </w:r>
      <w:r w:rsidR="004B4B26">
        <w:rPr>
          <w:color w:val="auto"/>
          <w:lang w:val="en-US"/>
        </w:rPr>
        <w:t>uncertainty</w:t>
      </w:r>
      <w:r w:rsidR="004B4B26" w:rsidRPr="00D56B50">
        <w:rPr>
          <w:color w:val="auto"/>
          <w:lang w:val="en-US"/>
        </w:rPr>
        <w:t xml:space="preserve"> </w:t>
      </w:r>
      <w:r w:rsidR="004B4B26">
        <w:rPr>
          <w:color w:val="auto"/>
          <w:lang w:val="en-US"/>
        </w:rPr>
        <w:t>about</w:t>
      </w:r>
      <w:r w:rsidR="004B4B26" w:rsidRPr="00D56B50">
        <w:rPr>
          <w:color w:val="auto"/>
          <w:lang w:val="en-US"/>
        </w:rPr>
        <w:t xml:space="preserve"> </w:t>
      </w:r>
      <w:r w:rsidR="00E87E53" w:rsidRPr="00D56B50">
        <w:rPr>
          <w:color w:val="auto"/>
          <w:lang w:val="en-US"/>
        </w:rPr>
        <w:t xml:space="preserve">the impact of </w:t>
      </w:r>
      <w:r w:rsidR="00E43402" w:rsidRPr="00D56B50">
        <w:rPr>
          <w:color w:val="auto"/>
          <w:lang w:val="en-US"/>
        </w:rPr>
        <w:t>brownification</w:t>
      </w:r>
      <w:r w:rsidR="00E87E53" w:rsidRPr="00D56B50">
        <w:rPr>
          <w:color w:val="auto"/>
          <w:lang w:val="en-US"/>
        </w:rPr>
        <w:t xml:space="preserve"> on marine ecosystems. </w:t>
      </w:r>
      <w:r w:rsidR="00E43402" w:rsidRPr="00D56B50">
        <w:rPr>
          <w:color w:val="auto"/>
          <w:lang w:val="en-US"/>
        </w:rPr>
        <w:t>Results</w:t>
      </w:r>
      <w:r w:rsidR="004B4B26">
        <w:rPr>
          <w:color w:val="auto"/>
          <w:lang w:val="en-US"/>
        </w:rPr>
        <w:t>,</w:t>
      </w:r>
      <w:r w:rsidR="00E43402" w:rsidRPr="00D56B50">
        <w:rPr>
          <w:color w:val="auto"/>
          <w:lang w:val="en-US"/>
        </w:rPr>
        <w:t xml:space="preserve"> however</w:t>
      </w:r>
      <w:r w:rsidR="004B4B26">
        <w:rPr>
          <w:color w:val="auto"/>
          <w:lang w:val="en-US"/>
        </w:rPr>
        <w:t>,</w:t>
      </w:r>
      <w:r w:rsidR="00E43402" w:rsidRPr="00D56B50">
        <w:rPr>
          <w:color w:val="auto"/>
          <w:lang w:val="en-US"/>
        </w:rPr>
        <w:t xml:space="preserve"> suggest that increases of DOC in marine ecosystems do not only affect the quality of water but also nutrient turnover and</w:t>
      </w:r>
      <w:r w:rsidR="00E43402" w:rsidRPr="00D56B50">
        <w:rPr>
          <w:color w:val="auto"/>
        </w:rPr>
        <w:t xml:space="preserve"> </w:t>
      </w:r>
      <w:r w:rsidR="00E43402" w:rsidRPr="00D56B50">
        <w:rPr>
          <w:color w:val="auto"/>
          <w:lang w:val="en-US"/>
        </w:rPr>
        <w:t>species composition</w:t>
      </w:r>
      <w:r w:rsidR="00075D18" w:rsidRPr="00D56B50">
        <w:rPr>
          <w:color w:val="auto"/>
          <w:lang w:val="en-US"/>
        </w:rPr>
        <w:t xml:space="preserve"> </w:t>
      </w:r>
      <w:r w:rsidR="00075D18" w:rsidRPr="00D56B50">
        <w:rPr>
          <w:color w:val="auto"/>
          <w:lang w:val="en-US"/>
        </w:rPr>
        <w:fldChar w:fldCharType="begin"/>
      </w:r>
      <w:r w:rsidR="004E7297">
        <w:rPr>
          <w:color w:val="auto"/>
          <w:lang w:val="en-US"/>
        </w:rPr>
        <w:instrText xml:space="preserve"> ADDIN ZOTERO_ITEM CSL_CITATION {"citationID":"WqRwDxoN","properties":{"formattedCitation":"(Sved\\uc0\\u228{}ng et al. 2018)","plainCitation":"(Svedäng et al. 2018)","noteIndex":0},"citationItems":[{"id":"oTeootLs/YA0ypvcP","uris":["http://zotero.org/groups/1079892/items/A9XJPGHZ"],"uri":["http://zotero.org/groups/1079892/items/A9XJPGHZ"],"itemData":{"id":1624,"type":"report","title":"Hanöbukten – en varningsklocka","publisher":"Havsmiljöinstitutet","URL":"http://www.havsmiljoinstitutet.se/digitalAssets/1686/1686070_hmi2018_2_hanobukten_en_varningsklocka.pdf","number":"2018:2","author":[{"family":"Svedäng","given":"H."},{"family":"Sundblad","given":"E-L"},{"family":"Grimvall","given":"A."}],"issued":{"date-parts":[["2018"]]}}}],"schema":"https://github.com/citation-style-language/schema/raw/master/csl-citation.json"} </w:instrText>
      </w:r>
      <w:r w:rsidR="00075D18" w:rsidRPr="00D56B50">
        <w:rPr>
          <w:color w:val="auto"/>
          <w:lang w:val="en-US"/>
        </w:rPr>
        <w:fldChar w:fldCharType="separate"/>
      </w:r>
      <w:r w:rsidR="004E7297" w:rsidRPr="00EE4DED">
        <w:rPr>
          <w:rFonts w:ascii="Calibri" w:hAnsi="Calibri" w:cs="Calibri"/>
          <w:color w:val="auto"/>
          <w:lang w:val="en-US"/>
        </w:rPr>
        <w:t>(Svedäng et al. 2018)</w:t>
      </w:r>
      <w:r w:rsidR="00075D18" w:rsidRPr="00D56B50">
        <w:rPr>
          <w:color w:val="auto"/>
          <w:lang w:val="en-US"/>
        </w:rPr>
        <w:fldChar w:fldCharType="end"/>
      </w:r>
      <w:r w:rsidR="00E43402" w:rsidRPr="00D56B50">
        <w:rPr>
          <w:color w:val="auto"/>
          <w:lang w:val="en-US"/>
        </w:rPr>
        <w:t>.</w:t>
      </w:r>
    </w:p>
    <w:p w14:paraId="6A3421FA" w14:textId="77777777" w:rsidR="00AF13A1" w:rsidRPr="00075D18" w:rsidRDefault="00AF13A1" w:rsidP="00AF13A1">
      <w:pPr>
        <w:spacing w:after="0" w:line="240" w:lineRule="auto"/>
        <w:rPr>
          <w:lang w:val="en-US"/>
        </w:rPr>
      </w:pPr>
    </w:p>
    <w:p w14:paraId="6D086B41" w14:textId="77777777" w:rsidR="00AF13A1" w:rsidRPr="007C1C2E" w:rsidRDefault="00AF13A1" w:rsidP="00AF13A1">
      <w:pPr>
        <w:spacing w:after="0" w:line="240" w:lineRule="auto"/>
        <w:rPr>
          <w:b/>
        </w:rPr>
      </w:pPr>
      <w:r w:rsidRPr="007C1C2E">
        <w:rPr>
          <w:b/>
        </w:rPr>
        <w:t>Research gaps</w:t>
      </w:r>
    </w:p>
    <w:p w14:paraId="77078AFB" w14:textId="645FC8FB" w:rsidR="00E43402" w:rsidRDefault="00AF13A1" w:rsidP="00AF13A1">
      <w:pPr>
        <w:spacing w:after="0" w:line="240" w:lineRule="auto"/>
      </w:pPr>
      <w:r w:rsidRPr="00796537">
        <w:t xml:space="preserve">The design of </w:t>
      </w:r>
      <w:r w:rsidR="00F32C38">
        <w:t>measures to prevent brownification</w:t>
      </w:r>
      <w:r w:rsidRPr="00796537">
        <w:t xml:space="preserve"> </w:t>
      </w:r>
      <w:r>
        <w:t>is</w:t>
      </w:r>
      <w:r w:rsidRPr="00796537">
        <w:t xml:space="preserve"> constrained by limited knowledge on </w:t>
      </w:r>
      <w:r w:rsidR="00F32C38">
        <w:t xml:space="preserve">its </w:t>
      </w:r>
      <w:r w:rsidRPr="00796537">
        <w:t xml:space="preserve">underlying causes </w:t>
      </w:r>
      <w:r>
        <w:fldChar w:fldCharType="begin"/>
      </w:r>
      <w:r w:rsidR="004E7297">
        <w:instrText xml:space="preserve"> ADDIN ZOTERO_ITEM CSL_CITATION {"citationID":"zFV62PXB","properties":{"formattedCitation":"(Monteith et al. 2007; Sonesten 2010)","plainCitation":"(Monteith et al. 2007; Sonesten 2010)","noteIndex":0},"citationItems":[{"id":"oTeootLs/7xH1j0KP","uris":["http://zotero.org/groups/1079892/items/QGGXBQBC"],"uri":["http://zotero.org/groups/1079892/items/QGGXBQBC"],"itemData":{"id":1499,"type":"article-journal","title":"Dissolved organic carbon trends resulting from changes in atmospheric deposition chemistry","container-title":"Nature","page":"537-541","volume":"450:20","DOI":"10.1038/nature06316","author":[{"family":"Monteith","given":"D."},{"family":"Stoddard","given":"J."},{"family":"Evans","given":"C."}],"issued":{"date-parts":[["2007"]]}}},{"id":"oTeootLs/eu79GGWm","uris":["http://zotero.org/groups/1079892/items/9JZSNZBN"],"uri":["http://zotero.org/groups/1079892/items/9JZSNZBN"],"itemData":{"id":1496,"type":"report","title":"Brunifi ering av våra vatten","publisher":"SLU","URL":"https://www.havet.nu/dokument/Havet2010-belastning.pdf","author":[{"family":"Sonesten","given":"L."}],"issued":{"date-parts":[["2010"]]}}}],"schema":"https://github.com/citation-style-language/schema/raw/master/csl-citation.json"} </w:instrText>
      </w:r>
      <w:r>
        <w:fldChar w:fldCharType="separate"/>
      </w:r>
      <w:r w:rsidR="004E7297">
        <w:rPr>
          <w:rFonts w:ascii="Calibri" w:hAnsi="Calibri" w:cs="Calibri"/>
        </w:rPr>
        <w:t>(Monteith et al. 2007; Sonesten 2010)</w:t>
      </w:r>
      <w:r>
        <w:fldChar w:fldCharType="end"/>
      </w:r>
      <w:r w:rsidRPr="00796537">
        <w:t xml:space="preserve">. </w:t>
      </w:r>
      <w:r>
        <w:t xml:space="preserve">In order to </w:t>
      </w:r>
      <w:r w:rsidRPr="00796537">
        <w:t>identify</w:t>
      </w:r>
      <w:r>
        <w:t xml:space="preserve"> </w:t>
      </w:r>
      <w:r w:rsidRPr="00796537">
        <w:t>preventive measures</w:t>
      </w:r>
      <w:r w:rsidR="009715D2">
        <w:t>,</w:t>
      </w:r>
      <w:r w:rsidRPr="00796537">
        <w:t xml:space="preserve"> </w:t>
      </w:r>
      <w:r>
        <w:t>m</w:t>
      </w:r>
      <w:r w:rsidRPr="00796537">
        <w:t xml:space="preserve">ore research </w:t>
      </w:r>
      <w:r>
        <w:t>is</w:t>
      </w:r>
      <w:r w:rsidRPr="00796537">
        <w:t xml:space="preserve"> needed </w:t>
      </w:r>
      <w:r>
        <w:t xml:space="preserve">on </w:t>
      </w:r>
      <w:r w:rsidRPr="00796537">
        <w:t>polluting factors</w:t>
      </w:r>
      <w:r w:rsidR="00DC31D7">
        <w:t>,</w:t>
      </w:r>
      <w:r w:rsidRPr="00796537">
        <w:t xml:space="preserve"> </w:t>
      </w:r>
      <w:r>
        <w:t xml:space="preserve">as well </w:t>
      </w:r>
      <w:r w:rsidR="00E43402">
        <w:t xml:space="preserve">platforms for stakeholder </w:t>
      </w:r>
      <w:r w:rsidRPr="00796537">
        <w:t>consultations</w:t>
      </w:r>
      <w:r w:rsidR="00E43402">
        <w:t xml:space="preserve">, involving </w:t>
      </w:r>
      <w:r w:rsidRPr="00796537">
        <w:t>the forest industry</w:t>
      </w:r>
      <w:r w:rsidR="00E43402">
        <w:t>, local and regional authorities (</w:t>
      </w:r>
      <w:proofErr w:type="spellStart"/>
      <w:r w:rsidR="00E43402">
        <w:t>länsstyrelsen</w:t>
      </w:r>
      <w:proofErr w:type="spellEnd"/>
      <w:r w:rsidR="00E43402">
        <w:t>), water agencies and universities</w:t>
      </w:r>
      <w:r w:rsidR="00580069">
        <w:t xml:space="preserve"> </w:t>
      </w:r>
      <w:r w:rsidR="00075D18">
        <w:fldChar w:fldCharType="begin"/>
      </w:r>
      <w:r w:rsidR="004E7297">
        <w:instrText xml:space="preserve"> ADDIN ZOTERO_ITEM CSL_CITATION {"citationID":"BJAGongG","properties":{"formattedCitation":"(Sved\\uc0\\u228{}ng et al. 2018)","plainCitation":"(Svedäng et al. 2018)","noteIndex":0},"citationItems":[{"id":"oTeootLs/YA0ypvcP","uris":["http://zotero.org/groups/1079892/items/A9XJPGHZ"],"uri":["http://zotero.org/groups/1079892/items/A9XJPGHZ"],"itemData":{"id":1624,"type":"report","title":"Hanöbukten – en varningsklocka","publisher":"Havsmiljöinstitutet","URL":"http://www.havsmiljoinstitutet.se/digitalAssets/1686/1686070_hmi2018_2_hanobukten_en_varningsklocka.pdf","number":"2018:2","author":[{"family":"Svedäng","given":"H."},{"family":"Sundblad","given":"E-L"},{"family":"Grimvall","given":"A."}],"issued":{"date-parts":[["2018"]]}}}],"schema":"https://github.com/citation-style-language/schema/raw/master/csl-citation.json"} </w:instrText>
      </w:r>
      <w:r w:rsidR="00075D18">
        <w:fldChar w:fldCharType="separate"/>
      </w:r>
      <w:r w:rsidR="004E7297" w:rsidRPr="00EE4DED">
        <w:rPr>
          <w:rFonts w:ascii="Calibri" w:hAnsi="Calibri" w:cs="Calibri"/>
          <w:color w:val="000000"/>
          <w:lang w:val="en-US"/>
        </w:rPr>
        <w:t>(Svedäng et al. 2018)</w:t>
      </w:r>
      <w:r w:rsidR="00075D18">
        <w:fldChar w:fldCharType="end"/>
      </w:r>
      <w:r w:rsidR="00E43402">
        <w:t xml:space="preserve">. More research is also needed on assessing the impacts on marine ecosystems for example impacts on plankton </w:t>
      </w:r>
      <w:r w:rsidR="004A7880">
        <w:t xml:space="preserve">and the food chain, for example links to </w:t>
      </w:r>
      <w:r w:rsidR="004A7880" w:rsidRPr="004A7880">
        <w:t>thiamine</w:t>
      </w:r>
      <w:r w:rsidR="004A7880">
        <w:t xml:space="preserve"> </w:t>
      </w:r>
      <w:r w:rsidR="004A7880" w:rsidRPr="004A7880">
        <w:t>deficiency</w:t>
      </w:r>
      <w:r w:rsidR="004A7880">
        <w:t>.</w:t>
      </w:r>
    </w:p>
    <w:p w14:paraId="776BAE73" w14:textId="77777777" w:rsidR="00E43402" w:rsidRDefault="00E43402" w:rsidP="00AF13A1">
      <w:pPr>
        <w:spacing w:after="0" w:line="240" w:lineRule="auto"/>
      </w:pPr>
    </w:p>
    <w:p w14:paraId="791067F0" w14:textId="367615C2" w:rsidR="00AF13A1" w:rsidRDefault="00AF13A1" w:rsidP="00AF13A1">
      <w:pPr>
        <w:spacing w:after="0" w:line="240" w:lineRule="auto"/>
      </w:pPr>
      <w:r>
        <w:t xml:space="preserve">A recent comprehensive </w:t>
      </w:r>
      <w:r w:rsidRPr="00EE4DED">
        <w:rPr>
          <w:b/>
        </w:rPr>
        <w:t>review of Swedish studies</w:t>
      </w:r>
      <w:r w:rsidRPr="00D973B2">
        <w:t xml:space="preserve"> </w:t>
      </w:r>
      <w:r>
        <w:t xml:space="preserve">on brownification by the </w:t>
      </w:r>
      <w:r w:rsidRPr="002B6DBF">
        <w:t xml:space="preserve">Swedish Environmental Research Institute </w:t>
      </w:r>
      <w:r>
        <w:t xml:space="preserve">(IVL) investigates changes in the </w:t>
      </w:r>
      <w:r w:rsidRPr="00D973B2">
        <w:t xml:space="preserve">amount of DOC </w:t>
      </w:r>
      <w:r w:rsidR="005036D3">
        <w:t>using</w:t>
      </w:r>
      <w:r>
        <w:t xml:space="preserve"> data from the </w:t>
      </w:r>
      <w:r w:rsidR="00B14B51">
        <w:t>p</w:t>
      </w:r>
      <w:r>
        <w:t xml:space="preserve">ast 30 years. The report </w:t>
      </w:r>
      <w:r w:rsidR="00B14B51">
        <w:t xml:space="preserve">highlights a need for more </w:t>
      </w:r>
      <w:r>
        <w:t>research</w:t>
      </w:r>
      <w:r w:rsidR="00B14B51">
        <w:t xml:space="preserve"> into </w:t>
      </w:r>
      <w:r>
        <w:t xml:space="preserve">the links between DOC content and acidification in order to improve </w:t>
      </w:r>
      <w:r w:rsidRPr="00D973B2">
        <w:t xml:space="preserve">acidification assessments </w:t>
      </w:r>
      <w:r w:rsidR="00B14B51">
        <w:t>of</w:t>
      </w:r>
      <w:r w:rsidRPr="00D973B2">
        <w:t xml:space="preserve"> Swedish lakes and streams</w:t>
      </w:r>
      <w:r>
        <w:t xml:space="preserve"> </w:t>
      </w:r>
      <w:r>
        <w:fldChar w:fldCharType="begin"/>
      </w:r>
      <w:r w:rsidR="004E7297">
        <w:instrText xml:space="preserve"> ADDIN ZOTERO_ITEM CSL_CITATION {"citationID":"OpE2Z86L","properties":{"formattedCitation":"(Stadmark, et al. 2017)","plainCitation":"(Stadmark, et al. 2017)","noteIndex":0},"citationItems":[{"id":"oTeootLs/a5rsz6Tr","uris":["http://zotero.org/groups/1079892/items/6DPHBVZ4"],"uri":["http://zotero.org/groups/1079892/items/6DPHBVZ4"],"itemData":{"id":1505,"type":"report","title":"DOC-förändringar och MAGIC","publisher":"IVL Svenska Miljöinstitutet","URL":"http://www.ivl.se/download/18.293dbc5b15e7bc29f894e9/1506932909349/C255_ny.pdf","number":"C 255","author":[{"family":"Stadmark,","given":"J."},{"family":"Moldan,","given":"F."},{"family":"Jutterström","given":"S."}],"issued":{"date-parts":[["2017"]]}}}],"schema":"https://github.com/citation-style-language/schema/raw/master/csl-citation.json"} </w:instrText>
      </w:r>
      <w:r>
        <w:fldChar w:fldCharType="separate"/>
      </w:r>
      <w:r w:rsidR="004E7297">
        <w:rPr>
          <w:rFonts w:ascii="Calibri" w:hAnsi="Calibri" w:cs="Calibri"/>
        </w:rPr>
        <w:t>(Stadmark, et al. 2017)</w:t>
      </w:r>
      <w:r>
        <w:fldChar w:fldCharType="end"/>
      </w:r>
      <w:r w:rsidRPr="00D973B2">
        <w:t>.</w:t>
      </w:r>
    </w:p>
    <w:p w14:paraId="05704D44" w14:textId="77777777" w:rsidR="00AF13A1" w:rsidRDefault="00AF13A1" w:rsidP="00AF13A1">
      <w:pPr>
        <w:spacing w:after="0" w:line="240" w:lineRule="auto"/>
      </w:pPr>
    </w:p>
    <w:p w14:paraId="4050CC8C" w14:textId="4B8DC560" w:rsidR="00AF13A1" w:rsidRPr="00145ECB" w:rsidRDefault="00AF13A1" w:rsidP="00490B20">
      <w:pPr>
        <w:pStyle w:val="Heading2"/>
      </w:pPr>
      <w:bookmarkStart w:id="34" w:name="_Toc510780987"/>
      <w:bookmarkStart w:id="35" w:name="_Hlk510775824"/>
      <w:bookmarkStart w:id="36" w:name="_Toc529789809"/>
      <w:r w:rsidRPr="00145ECB">
        <w:t>Summary of identified research gaps for marine pollution</w:t>
      </w:r>
      <w:bookmarkEnd w:id="34"/>
      <w:bookmarkEnd w:id="36"/>
    </w:p>
    <w:p w14:paraId="76C3DC17" w14:textId="7898A16C" w:rsidR="00AF13A1" w:rsidRDefault="00AF13A1" w:rsidP="00AF13A1">
      <w:pPr>
        <w:spacing w:after="0" w:line="240" w:lineRule="auto"/>
      </w:pPr>
      <w:r w:rsidRPr="00AE4C75">
        <w:rPr>
          <w:b/>
        </w:rPr>
        <w:t>Marine litter</w:t>
      </w:r>
    </w:p>
    <w:p w14:paraId="52DF5843" w14:textId="0CD61D99" w:rsidR="00AF13A1" w:rsidRPr="0062781A" w:rsidRDefault="00BA3954" w:rsidP="00EE4DED">
      <w:pPr>
        <w:pStyle w:val="ListBullet"/>
      </w:pPr>
      <w:r>
        <w:t>T</w:t>
      </w:r>
      <w:r w:rsidRPr="0062781A">
        <w:t>he research community could contribute to the design and development of policies and coordinated action across sectors and scale</w:t>
      </w:r>
      <w:r>
        <w:t>s</w:t>
      </w:r>
      <w:r w:rsidRPr="0062781A">
        <w:t xml:space="preserve"> </w:t>
      </w:r>
      <w:r>
        <w:t>through</w:t>
      </w:r>
      <w:r w:rsidR="00AF13A1" w:rsidRPr="0062781A">
        <w:t xml:space="preserve"> systematic assessments of p</w:t>
      </w:r>
      <w:r w:rsidR="00AE1175">
        <w:t>otential</w:t>
      </w:r>
      <w:r w:rsidR="00AF13A1" w:rsidRPr="0062781A">
        <w:t xml:space="preserve"> interventions.</w:t>
      </w:r>
    </w:p>
    <w:p w14:paraId="5D49F08F" w14:textId="2160F6E7" w:rsidR="00AF13A1" w:rsidRPr="0062781A" w:rsidRDefault="00AF13A1" w:rsidP="00EE4DED">
      <w:pPr>
        <w:pStyle w:val="ListBullet"/>
      </w:pPr>
      <w:r w:rsidRPr="0062781A">
        <w:t>Case studies and comparative studies of different policy measures on marine litter c</w:t>
      </w:r>
      <w:r w:rsidR="00AE1175">
        <w:t xml:space="preserve">an </w:t>
      </w:r>
      <w:r w:rsidRPr="0062781A">
        <w:t xml:space="preserve">contribute to policy-making by providing a better understanding of factors explaining why some policies succeed and others </w:t>
      </w:r>
      <w:r w:rsidR="00A2516A">
        <w:t>do not</w:t>
      </w:r>
      <w:r w:rsidRPr="0062781A">
        <w:t>.</w:t>
      </w:r>
    </w:p>
    <w:p w14:paraId="789E7F34" w14:textId="1FECB311" w:rsidR="00AF13A1" w:rsidRPr="00FB41E6" w:rsidRDefault="00AF13A1" w:rsidP="00AF13A1">
      <w:pPr>
        <w:spacing w:after="0" w:line="240" w:lineRule="auto"/>
        <w:rPr>
          <w:b/>
        </w:rPr>
      </w:pPr>
      <w:r w:rsidRPr="00FB41E6">
        <w:rPr>
          <w:b/>
        </w:rPr>
        <w:t>Microplastics</w:t>
      </w:r>
    </w:p>
    <w:p w14:paraId="7382E540" w14:textId="73814FEC" w:rsidR="00AF13A1" w:rsidRPr="0062781A" w:rsidRDefault="008E0A60" w:rsidP="00EE4DED">
      <w:pPr>
        <w:pStyle w:val="ListBullet"/>
      </w:pPr>
      <w:r>
        <w:lastRenderedPageBreak/>
        <w:t>There are significant r</w:t>
      </w:r>
      <w:r w:rsidR="00AF13A1" w:rsidRPr="0062781A">
        <w:t>esearch gaps on the pathways of microplastics particles to the sea</w:t>
      </w:r>
      <w:r w:rsidR="00481134">
        <w:t>, as well as</w:t>
      </w:r>
      <w:r w:rsidR="00AF13A1" w:rsidRPr="0062781A">
        <w:t xml:space="preserve"> on </w:t>
      </w:r>
      <w:r w:rsidR="00481134">
        <w:t xml:space="preserve">the impact of </w:t>
      </w:r>
      <w:r w:rsidR="00AF13A1" w:rsidRPr="0062781A">
        <w:t>microplastics on individual organisms</w:t>
      </w:r>
      <w:r w:rsidR="00481134">
        <w:t xml:space="preserve">, populations of organisms, </w:t>
      </w:r>
      <w:r w:rsidR="00AF13A1" w:rsidRPr="0062781A">
        <w:t>and on humans.</w:t>
      </w:r>
    </w:p>
    <w:p w14:paraId="7FA1AFB9" w14:textId="77777777" w:rsidR="00AF13A1" w:rsidRPr="0062781A" w:rsidRDefault="00AF13A1" w:rsidP="00EE4DED">
      <w:pPr>
        <w:pStyle w:val="ListBullet"/>
      </w:pPr>
      <w:r w:rsidRPr="0062781A">
        <w:t>In Sweden</w:t>
      </w:r>
      <w:r w:rsidR="008E0A60">
        <w:t>,</w:t>
      </w:r>
      <w:r w:rsidRPr="0062781A">
        <w:t xml:space="preserve"> policy-making process</w:t>
      </w:r>
      <w:r w:rsidR="008E0A60">
        <w:t>es</w:t>
      </w:r>
      <w:r w:rsidRPr="0062781A">
        <w:t xml:space="preserve"> and design of additional preventive measures addressing the main sources of microplastics emission to the environment needs to be supported by further research.</w:t>
      </w:r>
    </w:p>
    <w:p w14:paraId="28A2F3FB" w14:textId="7D98C3F7" w:rsidR="00436CA4" w:rsidRPr="00436CA4" w:rsidRDefault="00655F3D" w:rsidP="00EE4DED">
      <w:pPr>
        <w:pStyle w:val="ListBullet"/>
      </w:pPr>
      <w:r>
        <w:t>At</w:t>
      </w:r>
      <w:r w:rsidRPr="0062781A">
        <w:t xml:space="preserve"> </w:t>
      </w:r>
      <w:r w:rsidR="00AF13A1" w:rsidRPr="0062781A">
        <w:t>regional and global level</w:t>
      </w:r>
      <w:r>
        <w:t>s</w:t>
      </w:r>
      <w:r w:rsidR="009D203E">
        <w:t>,</w:t>
      </w:r>
      <w:r w:rsidR="00AF13A1" w:rsidRPr="0062781A">
        <w:t xml:space="preserve"> a standardi</w:t>
      </w:r>
      <w:r w:rsidR="00374F34">
        <w:t>s</w:t>
      </w:r>
      <w:r w:rsidR="00AF13A1" w:rsidRPr="0062781A">
        <w:t>ed global monitoring program</w:t>
      </w:r>
      <w:r>
        <w:t>me</w:t>
      </w:r>
      <w:r w:rsidR="00AF13A1" w:rsidRPr="0062781A">
        <w:t xml:space="preserve"> for microplastics in freshwater and marine ecosystems </w:t>
      </w:r>
      <w:r w:rsidR="009D203E">
        <w:t>is needed</w:t>
      </w:r>
      <w:r w:rsidR="00C974FE">
        <w:t>.</w:t>
      </w:r>
    </w:p>
    <w:p w14:paraId="0E76ACCB" w14:textId="68A2DB3B" w:rsidR="00AF13A1" w:rsidRDefault="00AF13A1" w:rsidP="00AF13A1">
      <w:pPr>
        <w:spacing w:after="0" w:line="240" w:lineRule="auto"/>
      </w:pPr>
      <w:r w:rsidRPr="00FF33A6">
        <w:rPr>
          <w:b/>
        </w:rPr>
        <w:t>Eutrophication</w:t>
      </w:r>
    </w:p>
    <w:p w14:paraId="79CF9B98" w14:textId="6E8EE292" w:rsidR="00AF13A1" w:rsidRPr="0062781A" w:rsidRDefault="00AF13A1" w:rsidP="00EE4DED">
      <w:pPr>
        <w:pStyle w:val="ListBullet"/>
      </w:pPr>
      <w:r w:rsidRPr="0062781A">
        <w:t>More research is needed to assess the effectiveness of existing measures</w:t>
      </w:r>
      <w:r w:rsidR="00E42864">
        <w:t>,</w:t>
      </w:r>
      <w:r w:rsidRPr="0062781A">
        <w:t xml:space="preserve"> </w:t>
      </w:r>
      <w:r w:rsidR="00E42864">
        <w:t>and to</w:t>
      </w:r>
      <w:r w:rsidRPr="0062781A">
        <w:t xml:space="preserve"> explor</w:t>
      </w:r>
      <w:r w:rsidR="00E42864">
        <w:t>e</w:t>
      </w:r>
      <w:r w:rsidRPr="0062781A">
        <w:t xml:space="preserve"> new mitigation activities for nutrition pollution and eutrophication, including for the Baltic </w:t>
      </w:r>
      <w:r w:rsidR="00E42864">
        <w:t>S</w:t>
      </w:r>
      <w:r w:rsidRPr="0062781A">
        <w:t>ea.</w:t>
      </w:r>
    </w:p>
    <w:p w14:paraId="2C910ABC" w14:textId="4B16F401" w:rsidR="00AF13A1" w:rsidRDefault="00AF13A1" w:rsidP="00EE4DED">
      <w:pPr>
        <w:pStyle w:val="ListBullet"/>
      </w:pPr>
      <w:r w:rsidRPr="0062781A">
        <w:t xml:space="preserve">The research community </w:t>
      </w:r>
      <w:r w:rsidR="00AD7DEB">
        <w:t xml:space="preserve">can </w:t>
      </w:r>
      <w:r w:rsidRPr="0062781A">
        <w:t>ha</w:t>
      </w:r>
      <w:r w:rsidR="00AD7DEB">
        <w:t>ve</w:t>
      </w:r>
      <w:r w:rsidRPr="0062781A">
        <w:t xml:space="preserve"> a role to play in develop</w:t>
      </w:r>
      <w:r w:rsidR="00AD7DEB">
        <w:t>ing</w:t>
      </w:r>
      <w:r w:rsidRPr="0062781A">
        <w:t xml:space="preserve"> platforms </w:t>
      </w:r>
      <w:r w:rsidR="00AD7DEB">
        <w:t>to support</w:t>
      </w:r>
      <w:r w:rsidRPr="0062781A">
        <w:t xml:space="preserve"> collective action between stakeholders involved in the production and consumption chain of nutrition products.</w:t>
      </w:r>
    </w:p>
    <w:p w14:paraId="53559328" w14:textId="4A9BB7E8" w:rsidR="00AF13A1" w:rsidRDefault="00AF13A1" w:rsidP="00AF13A1">
      <w:pPr>
        <w:spacing w:after="0" w:line="240" w:lineRule="auto"/>
      </w:pPr>
      <w:bookmarkStart w:id="37" w:name="_Hlk514421913"/>
      <w:r w:rsidRPr="0021169C">
        <w:rPr>
          <w:b/>
        </w:rPr>
        <w:t>Brownification</w:t>
      </w:r>
    </w:p>
    <w:p w14:paraId="14FB3C9A" w14:textId="0B7E3866" w:rsidR="00AF13A1" w:rsidRPr="00436CA4" w:rsidRDefault="00AF13A1" w:rsidP="00EE4DED">
      <w:pPr>
        <w:pStyle w:val="ListBullet"/>
        <w:rPr>
          <w:color w:val="auto"/>
        </w:rPr>
      </w:pPr>
      <w:r w:rsidRPr="0062781A">
        <w:t xml:space="preserve">More research is needed to identify the underlying causes </w:t>
      </w:r>
      <w:r w:rsidR="00707149">
        <w:t xml:space="preserve">of </w:t>
      </w:r>
      <w:r w:rsidRPr="0062781A">
        <w:t>brownification</w:t>
      </w:r>
      <w:r w:rsidR="00D56D3F">
        <w:t>, and</w:t>
      </w:r>
      <w:r w:rsidRPr="0062781A">
        <w:t xml:space="preserve"> for creating platforms </w:t>
      </w:r>
      <w:r w:rsidR="00707149">
        <w:t xml:space="preserve">that </w:t>
      </w:r>
      <w:r w:rsidR="00707149" w:rsidRPr="0062781A">
        <w:t>promot</w:t>
      </w:r>
      <w:r w:rsidR="00707149">
        <w:t>e</w:t>
      </w:r>
      <w:r w:rsidR="00707149" w:rsidRPr="0062781A">
        <w:t xml:space="preserve"> </w:t>
      </w:r>
      <w:r w:rsidRPr="0062781A">
        <w:t xml:space="preserve">preventive measures </w:t>
      </w:r>
      <w:r w:rsidR="00707149">
        <w:t>developed jointly by</w:t>
      </w:r>
      <w:r w:rsidR="00707149" w:rsidRPr="0062781A">
        <w:t xml:space="preserve"> </w:t>
      </w:r>
      <w:r w:rsidR="00707149">
        <w:t>stakeholders a</w:t>
      </w:r>
      <w:r w:rsidRPr="0062781A">
        <w:t>cross</w:t>
      </w:r>
      <w:r w:rsidR="00707149">
        <w:t xml:space="preserve"> </w:t>
      </w:r>
      <w:r w:rsidRPr="0062781A">
        <w:t>sector</w:t>
      </w:r>
      <w:r w:rsidR="00707149">
        <w:t>s,</w:t>
      </w:r>
      <w:r w:rsidRPr="0062781A">
        <w:t xml:space="preserve"> </w:t>
      </w:r>
      <w:r w:rsidRPr="00436CA4">
        <w:rPr>
          <w:color w:val="auto"/>
        </w:rPr>
        <w:t>including the forest</w:t>
      </w:r>
      <w:r w:rsidR="00707149">
        <w:rPr>
          <w:color w:val="auto"/>
        </w:rPr>
        <w:t>ry</w:t>
      </w:r>
      <w:r w:rsidRPr="00436CA4">
        <w:rPr>
          <w:color w:val="auto"/>
        </w:rPr>
        <w:t xml:space="preserve"> industry.</w:t>
      </w:r>
    </w:p>
    <w:p w14:paraId="055095F9" w14:textId="18AD65EA" w:rsidR="004A7880" w:rsidRPr="00436CA4" w:rsidRDefault="00C36AB2" w:rsidP="00EE4DED">
      <w:pPr>
        <w:pStyle w:val="ListBullet"/>
        <w:rPr>
          <w:color w:val="auto"/>
        </w:rPr>
      </w:pPr>
      <w:r>
        <w:rPr>
          <w:color w:val="auto"/>
        </w:rPr>
        <w:t>There are k</w:t>
      </w:r>
      <w:r w:rsidR="00436CA4" w:rsidRPr="00436CA4">
        <w:rPr>
          <w:color w:val="auto"/>
        </w:rPr>
        <w:t>nowledge gaps on t</w:t>
      </w:r>
      <w:r w:rsidR="004A7880" w:rsidRPr="00436CA4">
        <w:rPr>
          <w:color w:val="auto"/>
        </w:rPr>
        <w:t>he impacts o</w:t>
      </w:r>
      <w:r>
        <w:rPr>
          <w:color w:val="auto"/>
        </w:rPr>
        <w:t>f brownification on</w:t>
      </w:r>
      <w:r w:rsidR="004A7880" w:rsidRPr="00436CA4">
        <w:rPr>
          <w:color w:val="auto"/>
        </w:rPr>
        <w:t xml:space="preserve"> marine ecosystems</w:t>
      </w:r>
      <w:r>
        <w:rPr>
          <w:color w:val="auto"/>
        </w:rPr>
        <w:t>,</w:t>
      </w:r>
      <w:r w:rsidR="004A7880" w:rsidRPr="00436CA4">
        <w:rPr>
          <w:color w:val="auto"/>
        </w:rPr>
        <w:t xml:space="preserve"> for example on plankton and the food chain</w:t>
      </w:r>
      <w:r>
        <w:rPr>
          <w:color w:val="auto"/>
        </w:rPr>
        <w:t xml:space="preserve"> (e.g.</w:t>
      </w:r>
      <w:r w:rsidR="004A7880" w:rsidRPr="00436CA4">
        <w:rPr>
          <w:color w:val="auto"/>
        </w:rPr>
        <w:t xml:space="preserve"> links </w:t>
      </w:r>
      <w:r>
        <w:rPr>
          <w:color w:val="auto"/>
        </w:rPr>
        <w:t xml:space="preserve">between brownification and </w:t>
      </w:r>
      <w:r w:rsidR="004A7880" w:rsidRPr="00436CA4">
        <w:rPr>
          <w:color w:val="auto"/>
        </w:rPr>
        <w:t>thiamine deficiency</w:t>
      </w:r>
      <w:r>
        <w:rPr>
          <w:color w:val="auto"/>
        </w:rPr>
        <w:t>)</w:t>
      </w:r>
      <w:r w:rsidR="004A7880" w:rsidRPr="00436CA4">
        <w:rPr>
          <w:color w:val="auto"/>
        </w:rPr>
        <w:t>.</w:t>
      </w:r>
    </w:p>
    <w:p w14:paraId="7F962381" w14:textId="62ACC5C9" w:rsidR="00AF13A1" w:rsidRPr="0062781A" w:rsidRDefault="00AF13A1" w:rsidP="00EE4DED">
      <w:pPr>
        <w:pStyle w:val="ListBullet"/>
      </w:pPr>
      <w:r w:rsidRPr="0062781A">
        <w:t>In Sweden</w:t>
      </w:r>
      <w:r w:rsidR="004E139B">
        <w:t>,</w:t>
      </w:r>
      <w:r w:rsidRPr="0062781A">
        <w:t xml:space="preserve"> more research on the links between dissolved organic carbon (DOC) content and acidification is needed </w:t>
      </w:r>
      <w:r w:rsidR="008D12CD">
        <w:t>to</w:t>
      </w:r>
      <w:r w:rsidRPr="0062781A">
        <w:t xml:space="preserve"> improve </w:t>
      </w:r>
      <w:r w:rsidR="008D12CD">
        <w:t xml:space="preserve">assessments of </w:t>
      </w:r>
      <w:r w:rsidRPr="0062781A">
        <w:t>acidification</w:t>
      </w:r>
      <w:r w:rsidR="008D12CD">
        <w:t xml:space="preserve"> </w:t>
      </w:r>
      <w:r w:rsidRPr="0062781A">
        <w:t>in Swedish lakes and streams</w:t>
      </w:r>
      <w:r w:rsidR="00C974FE">
        <w:t>.</w:t>
      </w:r>
      <w:bookmarkEnd w:id="35"/>
    </w:p>
    <w:p w14:paraId="3DDD18F4" w14:textId="192C9A92" w:rsidR="0062781A" w:rsidRDefault="0062781A" w:rsidP="00F63C4E">
      <w:pPr>
        <w:pStyle w:val="Heading1"/>
      </w:pPr>
      <w:bookmarkStart w:id="38" w:name="_Toc529789810"/>
      <w:bookmarkEnd w:id="26"/>
      <w:bookmarkEnd w:id="37"/>
      <w:r>
        <w:t xml:space="preserve">Key theme 2: </w:t>
      </w:r>
      <w:r w:rsidR="006850DB">
        <w:t>o</w:t>
      </w:r>
      <w:r>
        <w:t>cean and climat</w:t>
      </w:r>
      <w:r w:rsidR="00F63C4E">
        <w:t>e</w:t>
      </w:r>
      <w:bookmarkEnd w:id="38"/>
    </w:p>
    <w:p w14:paraId="207B0CB3" w14:textId="2695FD75" w:rsidR="00C460C6" w:rsidRDefault="0062781A" w:rsidP="0062781A">
      <w:pPr>
        <w:spacing w:after="0" w:line="240" w:lineRule="auto"/>
      </w:pPr>
      <w:r w:rsidRPr="003720C2">
        <w:t>Researchers and policy</w:t>
      </w:r>
      <w:r>
        <w:t>-</w:t>
      </w:r>
      <w:r w:rsidRPr="003720C2">
        <w:t xml:space="preserve">makers have </w:t>
      </w:r>
      <w:r>
        <w:t xml:space="preserve">been aware of climate change and </w:t>
      </w:r>
      <w:r w:rsidRPr="003720C2">
        <w:t xml:space="preserve">global warming for </w:t>
      </w:r>
      <w:r>
        <w:t>more than</w:t>
      </w:r>
      <w:r w:rsidRPr="003720C2">
        <w:t xml:space="preserve"> 60 years</w:t>
      </w:r>
      <w:r>
        <w:t xml:space="preserve">. However, the </w:t>
      </w:r>
      <w:r w:rsidRPr="003720C2">
        <w:t>role</w:t>
      </w:r>
      <w:r>
        <w:t xml:space="preserve"> and impact </w:t>
      </w:r>
      <w:r w:rsidRPr="003720C2">
        <w:t>of the ocean</w:t>
      </w:r>
      <w:r>
        <w:t xml:space="preserve">s in climate change has long been neglected </w:t>
      </w:r>
      <w:r>
        <w:fldChar w:fldCharType="begin"/>
      </w:r>
      <w:r w:rsidR="004E7297">
        <w:instrText xml:space="preserve"> ADDIN ZOTERO_ITEM CSL_CITATION {"citationID":"N2xckL1H","properties":{"formattedCitation":"(Laffoley and Baxter 2016)","plainCitation":"(Laffoley and Baxter 2016)","noteIndex":0},"citationItems":[{"id":"oTeootLs/ucL3dlBO","uris":["http://zotero.org/groups/1079892/items/K4PNMSFK"],"uri":["http://zotero.org/groups/1079892/items/K4PNMSFK"],"itemData":{"id":1507,"type":"report","title":"Explaining Ocean Warming: Causes, scale, effects and consequences","publisher":"International Union for Conservation of Nature and Natural Resources (IUCN)","URL":"https://portals.iucn.org/library/sites/library/files/documents/2016-046_0.pdf","author":[{"family":"Laffoley","given":"D."},{"family":"Baxter","given":"J."}],"issued":{"date-parts":[["2016"]]}}}],"schema":"https://github.com/citation-style-language/schema/raw/master/csl-citation.json"} </w:instrText>
      </w:r>
      <w:r>
        <w:fldChar w:fldCharType="separate"/>
      </w:r>
      <w:r w:rsidR="004E7297">
        <w:rPr>
          <w:rFonts w:ascii="Calibri" w:hAnsi="Calibri" w:cs="Calibri"/>
        </w:rPr>
        <w:t>(Laffoley and Baxter 2016)</w:t>
      </w:r>
      <w:r>
        <w:fldChar w:fldCharType="end"/>
      </w:r>
      <w:r w:rsidRPr="003720C2">
        <w:t xml:space="preserve">. </w:t>
      </w:r>
      <w:r w:rsidRPr="001A0087">
        <w:t xml:space="preserve">In recent years </w:t>
      </w:r>
      <w:r w:rsidR="009933A0">
        <w:t xml:space="preserve">the scientific community has given more attention to </w:t>
      </w:r>
      <w:r w:rsidR="00283580">
        <w:t>issu</w:t>
      </w:r>
      <w:r w:rsidR="00CD1799">
        <w:t>es related to</w:t>
      </w:r>
      <w:r w:rsidR="009933A0">
        <w:t xml:space="preserve"> oceans and</w:t>
      </w:r>
      <w:r w:rsidR="00CD1799">
        <w:t xml:space="preserve"> climate change, </w:t>
      </w:r>
      <w:r>
        <w:t xml:space="preserve">such as ocean </w:t>
      </w:r>
      <w:r w:rsidRPr="001A0087">
        <w:t>acidification</w:t>
      </w:r>
      <w:r>
        <w:t xml:space="preserve"> and </w:t>
      </w:r>
      <w:r w:rsidRPr="001A0087">
        <w:t>ocean warming</w:t>
      </w:r>
      <w:r>
        <w:t>. This research has increas</w:t>
      </w:r>
      <w:r w:rsidR="009933A0">
        <w:t>ed</w:t>
      </w:r>
      <w:r>
        <w:t xml:space="preserve"> awareness of how climate change and other </w:t>
      </w:r>
      <w:r w:rsidRPr="003720C2">
        <w:t>human-induced stresses</w:t>
      </w:r>
      <w:r>
        <w:t xml:space="preserve"> factors </w:t>
      </w:r>
      <w:r w:rsidR="009933A0">
        <w:t xml:space="preserve">are </w:t>
      </w:r>
      <w:r>
        <w:t>putting the ecosystem services of ocean</w:t>
      </w:r>
      <w:r w:rsidR="009543B1">
        <w:t>s</w:t>
      </w:r>
      <w:r>
        <w:t xml:space="preserve"> at risk. The consequences of disrupted </w:t>
      </w:r>
      <w:r w:rsidR="009543B1">
        <w:t xml:space="preserve">ocean </w:t>
      </w:r>
      <w:r>
        <w:t xml:space="preserve">ecosystems would not only have </w:t>
      </w:r>
      <w:r w:rsidRPr="001A0087">
        <w:t xml:space="preserve">significant consequences </w:t>
      </w:r>
      <w:r>
        <w:t>on marine organisms</w:t>
      </w:r>
      <w:r w:rsidR="009543B1">
        <w:t>,</w:t>
      </w:r>
      <w:r>
        <w:t xml:space="preserve"> it would also severely impact countries and </w:t>
      </w:r>
      <w:r w:rsidRPr="001A0087">
        <w:t>human</w:t>
      </w:r>
      <w:r>
        <w:t>s on local and global level</w:t>
      </w:r>
      <w:r w:rsidR="009543B1">
        <w:t>.</w:t>
      </w:r>
      <w:r w:rsidRPr="001A0087">
        <w:t xml:space="preserve"> </w:t>
      </w:r>
      <w:r>
        <w:fldChar w:fldCharType="begin"/>
      </w:r>
      <w:r w:rsidR="004E7297">
        <w:instrText xml:space="preserve"> ADDIN ZOTERO_ITEM CSL_CITATION {"citationID":"CjIFPRCy","properties":{"formattedCitation":"(Laffoley and Baxter 2016)","plainCitation":"(Laffoley and Baxter 2016)","noteIndex":0},"citationItems":[{"id":"oTeootLs/ucL3dlBO","uris":["http://zotero.org/groups/1079892/items/K4PNMSFK"],"uri":["http://zotero.org/groups/1079892/items/K4PNMSFK"],"itemData":{"id":1507,"type":"report","title":"Explaining Ocean Warming: Causes, scale, effects and consequences","publisher":"International Union for Conservation of Nature and Natural Resources (IUCN)","URL":"https://portals.iucn.org/library/sites/library/files/documents/2016-046_0.pdf","author":[{"family":"Laffoley","given":"D."},{"family":"Baxter","given":"J."}],"issued":{"date-parts":[["2016"]]}}}],"schema":"https://github.com/citation-style-language/schema/raw/master/csl-citation.json"} </w:instrText>
      </w:r>
      <w:r>
        <w:fldChar w:fldCharType="separate"/>
      </w:r>
      <w:r w:rsidR="004E7297">
        <w:rPr>
          <w:rFonts w:ascii="Calibri" w:hAnsi="Calibri" w:cs="Calibri"/>
        </w:rPr>
        <w:t>(Laffoley and Baxter 2016)</w:t>
      </w:r>
      <w:r>
        <w:fldChar w:fldCharType="end"/>
      </w:r>
      <w:r>
        <w:t>.</w:t>
      </w:r>
      <w:r w:rsidR="00C460C6">
        <w:t xml:space="preserve"> Furthermore, i</w:t>
      </w:r>
      <w:r>
        <w:t>n an attempt</w:t>
      </w:r>
      <w:r w:rsidR="009543B1">
        <w:t xml:space="preserve"> to</w:t>
      </w:r>
      <w:r>
        <w:t xml:space="preserve"> put an economic value of the ecosystem services provided by oceans, </w:t>
      </w:r>
      <w:r w:rsidRPr="00AC746A">
        <w:t xml:space="preserve">coastal and marine resources </w:t>
      </w:r>
      <w:r>
        <w:t>are estimated to</w:t>
      </w:r>
      <w:r w:rsidR="009543B1">
        <w:t xml:space="preserve"> contribute US</w:t>
      </w:r>
      <w:r w:rsidR="009543B1" w:rsidRPr="00AC746A">
        <w:t>$</w:t>
      </w:r>
      <w:r w:rsidR="009543B1">
        <w:t> </w:t>
      </w:r>
      <w:r w:rsidR="009543B1" w:rsidRPr="00AC746A">
        <w:t>28 trillion</w:t>
      </w:r>
      <w:r w:rsidR="009543B1">
        <w:t xml:space="preserve"> annually to</w:t>
      </w:r>
      <w:r w:rsidRPr="00AC746A">
        <w:t xml:space="preserve"> the global economy </w:t>
      </w:r>
      <w:r>
        <w:fldChar w:fldCharType="begin"/>
      </w:r>
      <w:r w:rsidR="004E7297">
        <w:instrText xml:space="preserve"> ADDIN ZOTERO_ITEM CSL_CITATION {"citationID":"7Oorlels","properties":{"formattedCitation":"(ESC UN 2017)","plainCitation":"(ESC UN 2017)","noteIndex":0},"citationItems":[{"id":"oTeootLs/6MVIiNJS","uris":["http://zotero.org/groups/1079892/items/VEI2I6JN"],"uri":["http://zotero.org/groups/1079892/items/VEI2I6JN"],"itemData":{"id":1367,"type":"report","title":"Progress towards the Sustainable Development Goals. Report of the Secretary-General","publisher":"Economic and Social Council, UN","URL":"https://unstats.un.org/sdgs/files/report/2017/secretary-general-sdg-report-2017--EN.pdf","number":"E/2017/66","author":[{"family":"ESC UN","given":""}],"issued":{"date-parts":[["2017"]]}}}],"schema":"https://github.com/citation-style-language/schema/raw/master/csl-citation.json"} </w:instrText>
      </w:r>
      <w:r>
        <w:fldChar w:fldCharType="separate"/>
      </w:r>
      <w:r w:rsidR="004E7297">
        <w:rPr>
          <w:rFonts w:ascii="Calibri" w:hAnsi="Calibri" w:cs="Calibri"/>
        </w:rPr>
        <w:t>(ESC UN 2017)</w:t>
      </w:r>
      <w:r>
        <w:fldChar w:fldCharType="end"/>
      </w:r>
      <w:r>
        <w:t>.</w:t>
      </w:r>
    </w:p>
    <w:p w14:paraId="2BA30340" w14:textId="77777777" w:rsidR="00C460C6" w:rsidRDefault="00C460C6" w:rsidP="0062781A">
      <w:pPr>
        <w:spacing w:after="0" w:line="240" w:lineRule="auto"/>
      </w:pPr>
    </w:p>
    <w:p w14:paraId="27C06806" w14:textId="0EA9AEB5" w:rsidR="0062781A" w:rsidRDefault="00325CA5" w:rsidP="0062781A">
      <w:pPr>
        <w:spacing w:after="0" w:line="240" w:lineRule="auto"/>
      </w:pPr>
      <w:r>
        <w:t>T</w:t>
      </w:r>
      <w:r w:rsidR="0062781A">
        <w:t>his review of research gaps on ocean and climate</w:t>
      </w:r>
      <w:r>
        <w:t xml:space="preserve"> </w:t>
      </w:r>
      <w:r w:rsidR="0062781A">
        <w:t>focus</w:t>
      </w:r>
      <w:r>
        <w:t>es</w:t>
      </w:r>
      <w:r w:rsidR="0062781A">
        <w:t xml:space="preserve"> on the following three issues</w:t>
      </w:r>
      <w:r>
        <w:t>:</w:t>
      </w:r>
    </w:p>
    <w:p w14:paraId="1B636362" w14:textId="77777777" w:rsidR="0062781A" w:rsidRDefault="0062781A" w:rsidP="00EE4DED">
      <w:pPr>
        <w:pStyle w:val="ListBullet"/>
      </w:pPr>
      <w:r>
        <w:t>ocean warming</w:t>
      </w:r>
    </w:p>
    <w:p w14:paraId="4EE858BA" w14:textId="1EA01EA9" w:rsidR="0062781A" w:rsidRDefault="0062781A" w:rsidP="00EE4DED">
      <w:pPr>
        <w:pStyle w:val="ListBullet"/>
      </w:pPr>
      <w:r>
        <w:t>acidification</w:t>
      </w:r>
    </w:p>
    <w:p w14:paraId="42A0C544" w14:textId="77777777" w:rsidR="0062781A" w:rsidRPr="00AC746A" w:rsidRDefault="0062781A" w:rsidP="00EE4DED">
      <w:pPr>
        <w:pStyle w:val="ListBullet"/>
      </w:pPr>
      <w:r>
        <w:t>marine protection</w:t>
      </w:r>
      <w:r w:rsidR="00C460C6">
        <w:t>.</w:t>
      </w:r>
    </w:p>
    <w:p w14:paraId="2CBC988C" w14:textId="7FC5091D" w:rsidR="0062781A" w:rsidRPr="0062781A" w:rsidRDefault="0062781A" w:rsidP="0062781A">
      <w:pPr>
        <w:pStyle w:val="Heading2"/>
      </w:pPr>
      <w:bookmarkStart w:id="39" w:name="_Toc529789811"/>
      <w:r w:rsidRPr="0062781A">
        <w:lastRenderedPageBreak/>
        <w:t>Ocean warming</w:t>
      </w:r>
      <w:bookmarkEnd w:id="39"/>
    </w:p>
    <w:p w14:paraId="5A34FA57" w14:textId="132C579E" w:rsidR="0062781A" w:rsidRPr="00BE561A" w:rsidRDefault="0062781A" w:rsidP="0062781A">
      <w:pPr>
        <w:spacing w:after="0" w:line="240" w:lineRule="auto"/>
        <w:rPr>
          <w:color w:val="FF0000"/>
        </w:rPr>
      </w:pPr>
      <w:r>
        <w:t>Ocean warming has been referred to as possibly “</w:t>
      </w:r>
      <w:r w:rsidRPr="00827D9B">
        <w:t>the greatest hidden challenge of our generation</w:t>
      </w:r>
      <w:r>
        <w:t>”</w:t>
      </w:r>
      <w:r w:rsidRPr="00825670">
        <w:t xml:space="preserve"> </w:t>
      </w:r>
      <w:r>
        <w:fldChar w:fldCharType="begin"/>
      </w:r>
      <w:r w:rsidR="004E7297">
        <w:instrText xml:space="preserve"> ADDIN ZOTERO_ITEM CSL_CITATION {"citationID":"Hb0dvsVZ","properties":{"formattedCitation":"(Laffoley and Baxter 2016)","plainCitation":"(Laffoley and Baxter 2016)","noteIndex":0},"citationItems":[{"id":"oTeootLs/ucL3dlBO","uris":["http://zotero.org/groups/1079892/items/K4PNMSFK"],"uri":["http://zotero.org/groups/1079892/items/K4PNMSFK"],"itemData":{"id":1507,"type":"report","title":"Explaining Ocean Warming: Causes, scale, effects and consequences","publisher":"International Union for Conservation of Nature and Natural Resources (IUCN)","URL":"https://portals.iucn.org/library/sites/library/files/documents/2016-046_0.pdf","author":[{"family":"Laffoley","given":"D."},{"family":"Baxter","given":"J."}],"issued":{"date-parts":[["2016"]]}}}],"schema":"https://github.com/citation-style-language/schema/raw/master/csl-citation.json"} </w:instrText>
      </w:r>
      <w:r>
        <w:fldChar w:fldCharType="separate"/>
      </w:r>
      <w:r w:rsidR="004E7297">
        <w:rPr>
          <w:rFonts w:ascii="Calibri" w:hAnsi="Calibri" w:cs="Calibri"/>
        </w:rPr>
        <w:t>(Laffoley and Baxter 2016)</w:t>
      </w:r>
      <w:r>
        <w:fldChar w:fldCharType="end"/>
      </w:r>
      <w:r>
        <w:t>. Despite the key role oceans play in providing ecosystem services such as mitigating global warming, ocean warming has not been a prioriti</w:t>
      </w:r>
      <w:r w:rsidR="00374F34">
        <w:t>s</w:t>
      </w:r>
      <w:r>
        <w:t>ed research area.</w:t>
      </w:r>
    </w:p>
    <w:p w14:paraId="3D74C062" w14:textId="77777777" w:rsidR="0062781A" w:rsidRDefault="0062781A" w:rsidP="0062781A">
      <w:pPr>
        <w:spacing w:after="0" w:line="240" w:lineRule="auto"/>
      </w:pPr>
    </w:p>
    <w:p w14:paraId="43055534" w14:textId="710E0187" w:rsidR="0062781A" w:rsidRPr="00337568" w:rsidRDefault="00C460C6" w:rsidP="0062781A">
      <w:pPr>
        <w:spacing w:after="0" w:line="240" w:lineRule="auto"/>
      </w:pPr>
      <w:r>
        <w:t>O</w:t>
      </w:r>
      <w:r w:rsidR="0062781A" w:rsidRPr="00634204">
        <w:t>ceans are highly affected by global warming</w:t>
      </w:r>
      <w:r>
        <w:t>:</w:t>
      </w:r>
      <w:r w:rsidR="0062781A" w:rsidRPr="00634204">
        <w:t xml:space="preserve"> the speed of </w:t>
      </w:r>
      <w:r>
        <w:t>warming</w:t>
      </w:r>
      <w:r w:rsidRPr="00634204">
        <w:t xml:space="preserve"> </w:t>
      </w:r>
      <w:r w:rsidR="0062781A" w:rsidRPr="00634204">
        <w:t xml:space="preserve">in the ocean is estimated to happen between 1.5 and 5 times faster than on land. </w:t>
      </w:r>
      <w:r w:rsidR="0062781A">
        <w:t>More</w:t>
      </w:r>
      <w:r w:rsidR="0062781A" w:rsidRPr="00BE561A">
        <w:t xml:space="preserve"> than 93</w:t>
      </w:r>
      <w:r w:rsidR="0062781A">
        <w:t xml:space="preserve">% </w:t>
      </w:r>
      <w:r w:rsidR="0062781A" w:rsidRPr="00BE561A">
        <w:t xml:space="preserve">of the warming since the 1970s </w:t>
      </w:r>
      <w:r>
        <w:t>caused by</w:t>
      </w:r>
      <w:r w:rsidR="0062781A" w:rsidRPr="00BE561A">
        <w:t xml:space="preserve"> human activities has been absorbed by the ocean</w:t>
      </w:r>
      <w:r>
        <w:t>,</w:t>
      </w:r>
      <w:r w:rsidR="0062781A" w:rsidRPr="00BE561A">
        <w:t xml:space="preserve"> </w:t>
      </w:r>
      <w:r w:rsidR="0062781A">
        <w:t>and data suggest a worrying a</w:t>
      </w:r>
      <w:r w:rsidR="0062781A" w:rsidRPr="00BE561A">
        <w:t>c</w:t>
      </w:r>
      <w:r w:rsidR="0062781A">
        <w:t>c</w:t>
      </w:r>
      <w:r w:rsidR="0062781A" w:rsidRPr="00BE561A">
        <w:t>elerating upward trend in ocean warming</w:t>
      </w:r>
      <w:r w:rsidR="0062781A">
        <w:fldChar w:fldCharType="begin"/>
      </w:r>
      <w:r w:rsidR="004E7297">
        <w:instrText xml:space="preserve"> ADDIN ZOTERO_ITEM CSL_CITATION {"citationID":"KzohVx1y","properties":{"formattedCitation":"(Laffoley and Baxter 2016)","plainCitation":"(Laffoley and Baxter 2016)","dontUpdate":true,"noteIndex":0},"citationItems":[{"id":"oTeootLs/ucL3dlBO","uris":["http://zotero.org/groups/1079892/items/K4PNMSFK"],"uri":["http://zotero.org/groups/1079892/items/K4PNMSFK"],"itemData":{"id":1507,"type":"report","title":"Explaining Ocean Warming: Causes, scale, effects and consequences","publisher":"International Union for Conservation of Nature and Natural Resources (IUCN)","URL":"https://portals.iucn.org/library/sites/library/files/documents/2016-046_0.pdf","author":[{"family":"Laffoley","given":"D."},{"family":"Baxter","given":"J."}],"issued":{"date-parts":[["2016"]]}}}],"schema":"https://github.com/citation-style-language/schema/raw/master/csl-citation.json"} </w:instrText>
      </w:r>
      <w:r w:rsidR="0062781A">
        <w:fldChar w:fldCharType="end"/>
      </w:r>
      <w:r w:rsidR="0062781A">
        <w:t xml:space="preserve">. </w:t>
      </w:r>
      <w:r>
        <w:t>It is predicted that o</w:t>
      </w:r>
      <w:r w:rsidR="0062781A">
        <w:t xml:space="preserve">cean warming </w:t>
      </w:r>
      <w:r>
        <w:t xml:space="preserve">will bring </w:t>
      </w:r>
      <w:r w:rsidR="0062781A" w:rsidRPr="00634204">
        <w:t xml:space="preserve">irreversible </w:t>
      </w:r>
      <w:r w:rsidR="0062781A">
        <w:t xml:space="preserve">changes </w:t>
      </w:r>
      <w:r w:rsidR="0062781A" w:rsidRPr="00634204">
        <w:t xml:space="preserve">with </w:t>
      </w:r>
      <w:r w:rsidR="0062781A">
        <w:t xml:space="preserve">significant </w:t>
      </w:r>
      <w:r w:rsidR="0062781A" w:rsidRPr="00634204">
        <w:t>impacts on ecosystems</w:t>
      </w:r>
      <w:r w:rsidR="0062781A">
        <w:t xml:space="preserve"> </w:t>
      </w:r>
      <w:r w:rsidR="0062781A">
        <w:fldChar w:fldCharType="begin"/>
      </w:r>
      <w:r w:rsidR="004E7297">
        <w:instrText xml:space="preserve"> ADDIN ZOTERO_ITEM CSL_CITATION {"citationID":"6HFGef5s","properties":{"formattedCitation":"(Laffoley and Baxter 2016)","plainCitation":"(Laffoley and Baxter 2016)","noteIndex":0},"citationItems":[{"id":"oTeootLs/ucL3dlBO","uris":["http://zotero.org/groups/1079892/items/K4PNMSFK"],"uri":["http://zotero.org/groups/1079892/items/K4PNMSFK"],"itemData":{"id":1507,"type":"report","title":"Explaining Ocean Warming: Causes, scale, effects and consequences","publisher":"International Union for Conservation of Nature and Natural Resources (IUCN)","URL":"https://portals.iucn.org/library/sites/library/files/documents/2016-046_0.pdf","author":[{"family":"Laffoley","given":"D."},{"family":"Baxter","given":"J."}],"issued":{"date-parts":[["2016"]]}}}],"schema":"https://github.com/citation-style-language/schema/raw/master/csl-citation.json"} </w:instrText>
      </w:r>
      <w:r w:rsidR="0062781A">
        <w:fldChar w:fldCharType="separate"/>
      </w:r>
      <w:r w:rsidR="004E7297">
        <w:rPr>
          <w:rFonts w:ascii="Calibri" w:hAnsi="Calibri" w:cs="Calibri"/>
        </w:rPr>
        <w:t>(Laffoley and Baxter 2016)</w:t>
      </w:r>
      <w:r w:rsidR="0062781A">
        <w:fldChar w:fldCharType="end"/>
      </w:r>
      <w:r w:rsidR="0062781A">
        <w:t xml:space="preserve">. </w:t>
      </w:r>
      <w:r w:rsidR="0062781A" w:rsidRPr="007268FA">
        <w:t xml:space="preserve">Oceans and seas </w:t>
      </w:r>
      <w:r w:rsidR="0062781A">
        <w:t xml:space="preserve">in different regions </w:t>
      </w:r>
      <w:r w:rsidR="0062781A" w:rsidRPr="007268FA">
        <w:t>are reacting different</w:t>
      </w:r>
      <w:r w:rsidR="0062781A">
        <w:t xml:space="preserve">ly </w:t>
      </w:r>
      <w:r w:rsidR="0062781A" w:rsidRPr="007268FA">
        <w:t>to global warming.</w:t>
      </w:r>
      <w:r w:rsidR="0062781A">
        <w:t xml:space="preserve"> For example, an average global increase of 2</w:t>
      </w:r>
      <w:r w:rsidR="00F36043" w:rsidRPr="00F36043">
        <w:t xml:space="preserve"> </w:t>
      </w:r>
      <w:r w:rsidR="00F36043" w:rsidRPr="007268FA">
        <w:t>˚C</w:t>
      </w:r>
      <w:r w:rsidR="00F36043">
        <w:t xml:space="preserve"> </w:t>
      </w:r>
      <w:r w:rsidR="0062781A">
        <w:t>i</w:t>
      </w:r>
      <w:r w:rsidR="0062781A" w:rsidRPr="007268FA">
        <w:t>s expected to imply a 3.5 to 5˚C increase</w:t>
      </w:r>
      <w:r w:rsidR="0062781A">
        <w:t xml:space="preserve"> in the Ar</w:t>
      </w:r>
      <w:r w:rsidR="00F36043">
        <w:t>c</w:t>
      </w:r>
      <w:r w:rsidR="0062781A">
        <w:t>tic</w:t>
      </w:r>
      <w:r w:rsidR="0062781A" w:rsidRPr="007268FA">
        <w:t xml:space="preserve"> </w:t>
      </w:r>
      <w:r w:rsidR="0062781A">
        <w:fldChar w:fldCharType="begin"/>
      </w:r>
      <w:r w:rsidR="004E7297">
        <w:instrText xml:space="preserve"> ADDIN ZOTERO_ITEM CSL_CITATION {"citationID":"zHNAAw7L","properties":{"formattedCitation":"(Laffoley and Baxter 2016; Schlosser et al. 2016)","plainCitation":"(Laffoley and Baxter 2016; Schlosser et al. 2016)","noteIndex":0},"citationItems":[{"id":"oTeootLs/ucL3dlBO","uris":["http://zotero.org/groups/1079892/items/K4PNMSFK"],"uri":["http://zotero.org/groups/1079892/items/K4PNMSFK"],"itemData":{"id":1507,"type":"report","title":"Explaining Ocean Warming: Causes, scale, effects and consequences","publisher":"International Union for Conservation of Nature and Natural Resources (IUCN)","URL":"https://portals.iucn.org/library/sites/library/files/documents/2016-046_0.pdf","author":[{"family":"Laffoley","given":"D."},{"family":"Baxter","given":"J."}],"issued":{"date-parts":[["2016"]]}}},{"id":"oTeootLs/ttLMpF0K","uris":["http://zotero.org/groups/1079892/items/MVVLVU3V"],"uri":["http://zotero.org/groups/1079892/items/MVVLVU3V"],"itemData":{"id":1481,"type":"report","title":"A 5˚C Arctic in a 2˚C World: Challenges and Recommendations for Immediate Action","publisher":"Columbia University","URL":"https://doi.org/10.7916/D8640WKN","author":[{"family":"Schlosser","given":"P."},{"family":"Pfirman","given":"S.L."},{"family":"Pomerance","given":"R."},{"family":"Williams","given":"M."},{"family":"Ack","given":"B."},{"family":"Duffy","given":"P."},{"family":"Latif","given":"M."},{"family":"Murray","given":"M."},{"family":"Wallace","given":"D."}],"issued":{"date-parts":[["2016"]]}}}],"schema":"https://github.com/citation-style-language/schema/raw/master/csl-citation.json"} </w:instrText>
      </w:r>
      <w:r w:rsidR="0062781A">
        <w:fldChar w:fldCharType="separate"/>
      </w:r>
      <w:r w:rsidR="004E7297">
        <w:rPr>
          <w:rFonts w:ascii="Calibri" w:hAnsi="Calibri" w:cs="Calibri"/>
        </w:rPr>
        <w:t>(Laffoley and Baxter 2016; Schlosser et al. 2016)</w:t>
      </w:r>
      <w:r w:rsidR="0062781A">
        <w:fldChar w:fldCharType="end"/>
      </w:r>
      <w:r w:rsidR="0062781A" w:rsidRPr="00B23398">
        <w:rPr>
          <w:i/>
        </w:rPr>
        <w:t>.</w:t>
      </w:r>
    </w:p>
    <w:p w14:paraId="3EA2916B" w14:textId="77777777" w:rsidR="0062781A" w:rsidRDefault="0062781A" w:rsidP="0062781A">
      <w:pPr>
        <w:spacing w:after="0" w:line="240" w:lineRule="auto"/>
      </w:pPr>
    </w:p>
    <w:p w14:paraId="7DB1946D" w14:textId="03E71002" w:rsidR="0062781A" w:rsidRDefault="0062781A" w:rsidP="0062781A">
      <w:pPr>
        <w:spacing w:after="0" w:line="240" w:lineRule="auto"/>
      </w:pPr>
      <w:r w:rsidRPr="003F5B5C">
        <w:t>Ocean warming</w:t>
      </w:r>
      <w:r>
        <w:t xml:space="preserve">, but also </w:t>
      </w:r>
      <w:r w:rsidRPr="003F5B5C">
        <w:t>ocean acidification</w:t>
      </w:r>
      <w:r>
        <w:t>, is</w:t>
      </w:r>
      <w:r w:rsidRPr="003F5B5C">
        <w:t xml:space="preserve"> strongly linked to climate change</w:t>
      </w:r>
      <w:r w:rsidR="00183766">
        <w:t>.</w:t>
      </w:r>
      <w:r w:rsidRPr="003F5B5C">
        <w:t xml:space="preserve"> </w:t>
      </w:r>
      <w:r w:rsidR="00183766">
        <w:t>T</w:t>
      </w:r>
      <w:r w:rsidRPr="003F5B5C">
        <w:t>h</w:t>
      </w:r>
      <w:r w:rsidR="00183766">
        <w:t>is</w:t>
      </w:r>
      <w:r w:rsidRPr="003F5B5C">
        <w:t xml:space="preserve"> </w:t>
      </w:r>
      <w:r w:rsidR="00183766">
        <w:t xml:space="preserve">means that </w:t>
      </w:r>
      <w:r w:rsidRPr="003F5B5C">
        <w:t xml:space="preserve">addressing and mitigating their negative </w:t>
      </w:r>
      <w:r>
        <w:t xml:space="preserve">impacts </w:t>
      </w:r>
      <w:r w:rsidRPr="003F5B5C">
        <w:t>is strongly tied to progress on the implementation of international climate agreements</w:t>
      </w:r>
      <w:r>
        <w:t xml:space="preserve"> </w:t>
      </w:r>
      <w:r>
        <w:fldChar w:fldCharType="begin"/>
      </w:r>
      <w:r w:rsidR="004E7297">
        <w:instrText xml:space="preserve"> ADDIN ZOTERO_ITEM CSL_CITATION {"citationID":"3FCxHL7W","properties":{"formattedCitation":"(Laffoley and Baxter 2016)","plainCitation":"(Laffoley and Baxter 2016)","noteIndex":0},"citationItems":[{"id":"oTeootLs/ucL3dlBO","uris":["http://zotero.org/groups/1079892/items/K4PNMSFK"],"uri":["http://zotero.org/groups/1079892/items/K4PNMSFK"],"itemData":{"id":1507,"type":"report","title":"Explaining Ocean Warming: Causes, scale, effects and consequences","publisher":"International Union for Conservation of Nature and Natural Resources (IUCN)","URL":"https://portals.iucn.org/library/sites/library/files/documents/2016-046_0.pdf","author":[{"family":"Laffoley","given":"D."},{"family":"Baxter","given":"J."}],"issued":{"date-parts":[["2016"]]}}}],"schema":"https://github.com/citation-style-language/schema/raw/master/csl-citation.json"} </w:instrText>
      </w:r>
      <w:r>
        <w:fldChar w:fldCharType="separate"/>
      </w:r>
      <w:r w:rsidR="004E7297">
        <w:rPr>
          <w:rFonts w:ascii="Calibri" w:hAnsi="Calibri" w:cs="Calibri"/>
        </w:rPr>
        <w:t>(Laffoley and Baxter 2016)</w:t>
      </w:r>
      <w:r>
        <w:fldChar w:fldCharType="end"/>
      </w:r>
      <w:r w:rsidRPr="003F5B5C">
        <w:t xml:space="preserve">. Although </w:t>
      </w:r>
      <w:r w:rsidR="00B815D9">
        <w:t>more research can</w:t>
      </w:r>
      <w:r>
        <w:t xml:space="preserve"> improve knowledge and </w:t>
      </w:r>
      <w:r w:rsidR="00B815D9">
        <w:t xml:space="preserve">help make </w:t>
      </w:r>
      <w:r>
        <w:t xml:space="preserve">better </w:t>
      </w:r>
      <w:r w:rsidRPr="003F5B5C">
        <w:t>climate change projections</w:t>
      </w:r>
      <w:r>
        <w:t xml:space="preserve">, </w:t>
      </w:r>
      <w:r w:rsidRPr="003F5B5C">
        <w:t xml:space="preserve">progress on </w:t>
      </w:r>
      <w:r>
        <w:t xml:space="preserve">these </w:t>
      </w:r>
      <w:r w:rsidRPr="003F5B5C">
        <w:t>international agreements is primarily a question of political will.</w:t>
      </w:r>
    </w:p>
    <w:p w14:paraId="209822A5" w14:textId="77777777" w:rsidR="0062781A" w:rsidRDefault="0062781A" w:rsidP="0062781A">
      <w:pPr>
        <w:spacing w:after="0" w:line="240" w:lineRule="auto"/>
      </w:pPr>
    </w:p>
    <w:p w14:paraId="0775CFF6" w14:textId="77777777" w:rsidR="0062781A" w:rsidRPr="003F5B5C" w:rsidRDefault="0062781A" w:rsidP="0062781A">
      <w:pPr>
        <w:spacing w:after="0" w:line="240" w:lineRule="auto"/>
        <w:rPr>
          <w:b/>
        </w:rPr>
      </w:pPr>
      <w:r w:rsidRPr="003F5B5C">
        <w:rPr>
          <w:b/>
        </w:rPr>
        <w:t>Research gaps</w:t>
      </w:r>
    </w:p>
    <w:p w14:paraId="4DB7D6CD" w14:textId="3E519455" w:rsidR="0062781A" w:rsidRDefault="0062781A" w:rsidP="0062781A">
      <w:pPr>
        <w:spacing w:after="0" w:line="240" w:lineRule="auto"/>
      </w:pPr>
      <w:r w:rsidRPr="00EE4DED">
        <w:rPr>
          <w:b/>
        </w:rPr>
        <w:t>The Ar</w:t>
      </w:r>
      <w:r w:rsidR="00C812C1" w:rsidRPr="00EE4DED">
        <w:rPr>
          <w:b/>
        </w:rPr>
        <w:t>c</w:t>
      </w:r>
      <w:r w:rsidRPr="00EE4DED">
        <w:rPr>
          <w:b/>
        </w:rPr>
        <w:t>tic</w:t>
      </w:r>
      <w:r w:rsidRPr="00C06D6D">
        <w:t xml:space="preserve"> has been called “a desert as far as research is concerned”</w:t>
      </w:r>
      <w:r>
        <w:t xml:space="preserve"> </w:t>
      </w:r>
      <w:r>
        <w:fldChar w:fldCharType="begin"/>
      </w:r>
      <w:r w:rsidR="004E7297">
        <w:instrText xml:space="preserve"> ADDIN ZOTERO_ITEM CSL_CITATION {"citationID":"nvaqyktJ","properties":{"formattedCitation":"(Gascard 2018)","plainCitation":"(Gascard 2018)","noteIndex":0},"citationItems":[{"id":"oTeootLs/ENmWiaz1","uris":["http://zotero.org/groups/1079892/items/AYQT3LKV"],"uri":["http://zotero.org/groups/1079892/items/AYQT3LKV"],"itemData":{"id":1512,"type":"speech","title":"Introduction - The Arctic in a broader context and facets of Arctic change","publisher-place":"Stockholm","event":"Scenarios for a warmer Arctic","event-place":"Stockholm","URL":"https://www.kva.se/en/kalendarium/scenarios-for-a-warmer-arctic","author":[{"family":"Gascard","given":"J-C"}],"issued":{"date-parts":[["2018",2,15]]}}}],"schema":"https://github.com/citation-style-language/schema/raw/master/csl-citation.json"} </w:instrText>
      </w:r>
      <w:r>
        <w:fldChar w:fldCharType="separate"/>
      </w:r>
      <w:r w:rsidR="004E7297">
        <w:rPr>
          <w:rFonts w:ascii="Calibri" w:hAnsi="Calibri" w:cs="Calibri"/>
        </w:rPr>
        <w:t>(Gascard 2018)</w:t>
      </w:r>
      <w:r>
        <w:fldChar w:fldCharType="end"/>
      </w:r>
      <w:r>
        <w:t xml:space="preserve">. There is increased knowledge on the </w:t>
      </w:r>
      <w:r w:rsidRPr="007268FA">
        <w:t xml:space="preserve">global services </w:t>
      </w:r>
      <w:r>
        <w:t>provided by the Ar</w:t>
      </w:r>
      <w:r w:rsidR="00C812C1">
        <w:t>c</w:t>
      </w:r>
      <w:r>
        <w:t>tic</w:t>
      </w:r>
      <w:r w:rsidR="00402C23">
        <w:t>,</w:t>
      </w:r>
      <w:r>
        <w:t xml:space="preserve"> </w:t>
      </w:r>
      <w:r w:rsidRPr="007268FA">
        <w:t xml:space="preserve">such as reflectivity of solar radiation, storage of carbon in permafrost, or storage of glacial ice </w:t>
      </w:r>
      <w:r w:rsidR="00D406AB">
        <w:t xml:space="preserve">(which </w:t>
      </w:r>
      <w:r w:rsidRPr="007268FA">
        <w:t>prevent</w:t>
      </w:r>
      <w:r w:rsidR="00D406AB">
        <w:t>s</w:t>
      </w:r>
      <w:r w:rsidRPr="007268FA">
        <w:t xml:space="preserve"> sea level rise</w:t>
      </w:r>
      <w:r w:rsidR="00D406AB">
        <w:t>)</w:t>
      </w:r>
      <w:r w:rsidRPr="007268FA">
        <w:t xml:space="preserve">. </w:t>
      </w:r>
      <w:r>
        <w:t xml:space="preserve">Yet there </w:t>
      </w:r>
      <w:r w:rsidR="00F26437">
        <w:t>are</w:t>
      </w:r>
      <w:r>
        <w:t xml:space="preserve"> </w:t>
      </w:r>
      <w:r w:rsidR="00902181">
        <w:t xml:space="preserve">substantial </w:t>
      </w:r>
      <w:r w:rsidR="00E57A19">
        <w:t xml:space="preserve">uncertainty </w:t>
      </w:r>
      <w:r>
        <w:t xml:space="preserve">and knowledge gaps </w:t>
      </w:r>
      <w:r w:rsidR="00DC7FCF">
        <w:t xml:space="preserve">in </w:t>
      </w:r>
      <w:r>
        <w:t xml:space="preserve">estimating the longer-term impact </w:t>
      </w:r>
      <w:r w:rsidR="00DC7FCF">
        <w:t>of a significant temperature increase in the Arctic, not only in the Arctic itself, but also at</w:t>
      </w:r>
      <w:r>
        <w:t xml:space="preserve"> regional and global </w:t>
      </w:r>
      <w:r w:rsidR="00DC7FCF">
        <w:t>scales</w:t>
      </w:r>
      <w:r>
        <w:t xml:space="preserve"> </w:t>
      </w:r>
      <w:r>
        <w:fldChar w:fldCharType="begin"/>
      </w:r>
      <w:r w:rsidR="004E7297">
        <w:instrText xml:space="preserve"> ADDIN ZOTERO_ITEM CSL_CITATION {"citationID":"hhEywrMn","properties":{"formattedCitation":"(Laffoley and Baxter 2016)","plainCitation":"(Laffoley and Baxter 2016)","noteIndex":0},"citationItems":[{"id":"oTeootLs/ucL3dlBO","uris":["http://zotero.org/groups/1079892/items/K4PNMSFK"],"uri":["http://zotero.org/groups/1079892/items/K4PNMSFK"],"itemData":{"id":1507,"type":"report","title":"Explaining Ocean Warming: Causes, scale, effects and consequences","publisher":"International Union for Conservation of Nature and Natural Resources (IUCN)","URL":"https://portals.iucn.org/library/sites/library/files/documents/2016-046_0.pdf","author":[{"family":"Laffoley","given":"D."},{"family":"Baxter","given":"J."}],"issued":{"date-parts":[["2016"]]}}}],"schema":"https://github.com/citation-style-language/schema/raw/master/csl-citation.json"} </w:instrText>
      </w:r>
      <w:r>
        <w:fldChar w:fldCharType="separate"/>
      </w:r>
      <w:r w:rsidR="004E7297">
        <w:rPr>
          <w:rFonts w:ascii="Calibri" w:hAnsi="Calibri" w:cs="Calibri"/>
        </w:rPr>
        <w:t>(Laffoley and Baxter 2016)</w:t>
      </w:r>
      <w:r>
        <w:fldChar w:fldCharType="end"/>
      </w:r>
      <w:r>
        <w:t>. A recent report on the Ar</w:t>
      </w:r>
      <w:r w:rsidR="00C812C1">
        <w:t>c</w:t>
      </w:r>
      <w:r>
        <w:t>tic identifies the n</w:t>
      </w:r>
      <w:r w:rsidRPr="004A75E1">
        <w:t>eed for a pan-Arctic research action plan</w:t>
      </w:r>
      <w:r>
        <w:t xml:space="preserve"> for </w:t>
      </w:r>
      <w:r w:rsidRPr="004A75E1">
        <w:t>observ</w:t>
      </w:r>
      <w:r>
        <w:t xml:space="preserve">ation </w:t>
      </w:r>
      <w:r w:rsidRPr="004A75E1">
        <w:t>system</w:t>
      </w:r>
      <w:r w:rsidR="001B3AE8">
        <w:t>s</w:t>
      </w:r>
      <w:r w:rsidRPr="004A75E1">
        <w:t xml:space="preserve"> and the development of specific Arctic system models, including an early warning system </w:t>
      </w:r>
      <w:r w:rsidRPr="004A75E1">
        <w:fldChar w:fldCharType="begin"/>
      </w:r>
      <w:r w:rsidR="004E7297">
        <w:instrText xml:space="preserve"> ADDIN ZOTERO_ITEM CSL_CITATION {"citationID":"7uY74T1B","properties":{"formattedCitation":"(Schlosser et al. 2016)","plainCitation":"(Schlosser et al. 2016)","noteIndex":0},"citationItems":[{"id":"oTeootLs/ttLMpF0K","uris":["http://zotero.org/groups/1079892/items/MVVLVU3V"],"uri":["http://zotero.org/groups/1079892/items/MVVLVU3V"],"itemData":{"id":1481,"type":"report","title":"A 5˚C Arctic in a 2˚C World: Challenges and Recommendations for Immediate Action","publisher":"Columbia University","URL":"https://doi.org/10.7916/D8640WKN","author":[{"family":"Schlosser","given":"P."},{"family":"Pfirman","given":"S.L."},{"family":"Pomerance","given":"R."},{"family":"Williams","given":"M."},{"family":"Ack","given":"B."},{"family":"Duffy","given":"P."},{"family":"Latif","given":"M."},{"family":"Murray","given":"M."},{"family":"Wallace","given":"D."}],"issued":{"date-parts":[["2016"]]}}}],"schema":"https://github.com/citation-style-language/schema/raw/master/csl-citation.json"} </w:instrText>
      </w:r>
      <w:r w:rsidRPr="004A75E1">
        <w:fldChar w:fldCharType="separate"/>
      </w:r>
      <w:r w:rsidR="004E7297">
        <w:rPr>
          <w:rFonts w:ascii="Calibri" w:hAnsi="Calibri" w:cs="Calibri"/>
        </w:rPr>
        <w:t>(Schlosser et al. 2016)</w:t>
      </w:r>
      <w:r w:rsidRPr="004A75E1">
        <w:fldChar w:fldCharType="end"/>
      </w:r>
      <w:r w:rsidRPr="004A75E1">
        <w:t xml:space="preserve">. </w:t>
      </w:r>
      <w:r w:rsidR="00D665A9">
        <w:t xml:space="preserve">Greater capacity in </w:t>
      </w:r>
      <w:r w:rsidRPr="00170528">
        <w:t xml:space="preserve">modelling </w:t>
      </w:r>
      <w:r>
        <w:t xml:space="preserve">to </w:t>
      </w:r>
      <w:r w:rsidR="00D665A9">
        <w:t xml:space="preserve">enable </w:t>
      </w:r>
      <w:r>
        <w:t xml:space="preserve">continuous </w:t>
      </w:r>
      <w:r w:rsidRPr="00170528">
        <w:t>re-estimat</w:t>
      </w:r>
      <w:r>
        <w:t>e</w:t>
      </w:r>
      <w:r w:rsidR="00D665A9">
        <w:t>s</w:t>
      </w:r>
      <w:r>
        <w:t xml:space="preserve"> </w:t>
      </w:r>
      <w:r w:rsidR="00D665A9">
        <w:t xml:space="preserve">of </w:t>
      </w:r>
      <w:r w:rsidRPr="00170528">
        <w:t xml:space="preserve">the increased risks connected to ocean warming and other stressors </w:t>
      </w:r>
      <w:r>
        <w:t xml:space="preserve">is another area where more research is needed </w:t>
      </w:r>
      <w:r>
        <w:fldChar w:fldCharType="begin"/>
      </w:r>
      <w:r w:rsidR="004E7297">
        <w:instrText xml:space="preserve"> ADDIN ZOTERO_ITEM CSL_CITATION {"citationID":"WSGAXSgT","properties":{"formattedCitation":"(Laffoley and Baxter 2016)","plainCitation":"(Laffoley and Baxter 2016)","noteIndex":0},"citationItems":[{"id":"oTeootLs/ucL3dlBO","uris":["http://zotero.org/groups/1079892/items/K4PNMSFK"],"uri":["http://zotero.org/groups/1079892/items/K4PNMSFK"],"itemData":{"id":1507,"type":"report","title":"Explaining Ocean Warming: Causes, scale, effects and consequences","publisher":"International Union for Conservation of Nature and Natural Resources (IUCN)","URL":"https://portals.iucn.org/library/sites/library/files/documents/2016-046_0.pdf","author":[{"family":"Laffoley","given":"D."},{"family":"Baxter","given":"J."}],"issued":{"date-parts":[["2016"]]}}}],"schema":"https://github.com/citation-style-language/schema/raw/master/csl-citation.json"} </w:instrText>
      </w:r>
      <w:r>
        <w:fldChar w:fldCharType="separate"/>
      </w:r>
      <w:r w:rsidR="004E7297">
        <w:rPr>
          <w:rFonts w:ascii="Calibri" w:hAnsi="Calibri" w:cs="Calibri"/>
        </w:rPr>
        <w:t>(Laffoley and Baxter 2016)</w:t>
      </w:r>
      <w:r>
        <w:fldChar w:fldCharType="end"/>
      </w:r>
      <w:r w:rsidRPr="00170528">
        <w:t>.</w:t>
      </w:r>
    </w:p>
    <w:p w14:paraId="20B8466C" w14:textId="77777777" w:rsidR="0062781A" w:rsidRDefault="0062781A" w:rsidP="0062781A">
      <w:pPr>
        <w:spacing w:after="0" w:line="240" w:lineRule="auto"/>
      </w:pPr>
    </w:p>
    <w:p w14:paraId="58726FCE" w14:textId="5EFA3C60" w:rsidR="0062781A" w:rsidRDefault="0062781A" w:rsidP="0062781A">
      <w:pPr>
        <w:spacing w:after="0" w:line="240" w:lineRule="auto"/>
      </w:pPr>
      <w:r>
        <w:t>Ar</w:t>
      </w:r>
      <w:r w:rsidR="00C812C1">
        <w:t>c</w:t>
      </w:r>
      <w:r>
        <w:t>tic research is also particularly affected by i</w:t>
      </w:r>
      <w:r w:rsidRPr="002A4134">
        <w:t xml:space="preserve">ssues </w:t>
      </w:r>
      <w:r w:rsidR="001F4B56">
        <w:t>in</w:t>
      </w:r>
      <w:r w:rsidR="001F4B56" w:rsidRPr="002A4134">
        <w:t xml:space="preserve"> </w:t>
      </w:r>
      <w:r w:rsidRPr="002A4134">
        <w:t>mode</w:t>
      </w:r>
      <w:r w:rsidR="00A20647">
        <w:t>l</w:t>
      </w:r>
      <w:r w:rsidRPr="002A4134">
        <w:t>ling and accuracy in predictions. Due to logistical challenges or high cost</w:t>
      </w:r>
      <w:r>
        <w:t>s</w:t>
      </w:r>
      <w:r w:rsidRPr="002A4134">
        <w:t xml:space="preserve"> of conducting </w:t>
      </w:r>
      <w:r>
        <w:t xml:space="preserve">water </w:t>
      </w:r>
      <w:r w:rsidRPr="002A4134">
        <w:t>observations</w:t>
      </w:r>
      <w:r w:rsidR="001F4B56">
        <w:t>,</w:t>
      </w:r>
      <w:r w:rsidRPr="002A4134">
        <w:t xml:space="preserve"> Ar</w:t>
      </w:r>
      <w:r w:rsidR="00C812C1">
        <w:t>c</w:t>
      </w:r>
      <w:r w:rsidRPr="002A4134">
        <w:t xml:space="preserve">tic research is even more dependent on robust model </w:t>
      </w:r>
      <w:r w:rsidRPr="00AD2F99">
        <w:t xml:space="preserve">projections. </w:t>
      </w:r>
      <w:r>
        <w:t xml:space="preserve">Another constraint highlighted by researchers is weak </w:t>
      </w:r>
      <w:r w:rsidRPr="00AD2F99">
        <w:t xml:space="preserve">information-sharing between </w:t>
      </w:r>
      <w:r>
        <w:t xml:space="preserve">observation </w:t>
      </w:r>
      <w:r w:rsidRPr="00AD2F99">
        <w:t xml:space="preserve">projects </w:t>
      </w:r>
      <w:r w:rsidRPr="00AD2F99">
        <w:fldChar w:fldCharType="begin"/>
      </w:r>
      <w:r w:rsidR="004E7297">
        <w:instrText xml:space="preserve"> ADDIN ZOTERO_ITEM CSL_CITATION {"citationID":"Yur8sN1M","properties":{"formattedCitation":"(Isaksen 2018; Mayer 2017)","plainCitation":"(Isaksen 2018; Mayer 2017)","noteIndex":0},"citationItems":[{"id":"oTeootLs/jm5ZgbNv","uris":["http://zotero.org/groups/1079892/items/6NB4VSJ5"],"uri":["http://zotero.org/groups/1079892/items/6NB4VSJ5"],"itemData":{"id":1513,"type":"speech","title":"Seafood from a Changing Arctic","publisher-place":"Stockholm","event":"Scenarios for a warmer Arctic","event-place":"Stockholm","URL":"https://www.kva.se/en/kalendarium/scenarios-for-a-warmer-arctic","author":[{"family":"Isaksen","given":"J."}],"issued":{"date-parts":[["2018",2,15]]}}},{"id":"oTeootLs/yi4wnCoX","uris":["http://zotero.org/groups/1079892/items/K9GUFD3U"],"uri":["http://zotero.org/groups/1079892/items/K9GUFD3U"],"itemData":{"id":1511,"type":"speech","title":"Comprehensive and Sustained Ocean Observations:   An Essential Component of Understanding Global Change","publisher-place":"Stockholm  Sweden","event":"The Ocean in a +2°C world -An analytical perspective","event-place":"Stockholm  Sweden","URL":"https://6702d.https.cdn.softlayer.net/2017/11/180222_programme_FINAL1.pdf","author":[{"family":"Mayer","given":"L."}],"issued":{"date-parts":[["2017",2,22]]}}}],"schema":"https://github.com/citation-style-language/schema/raw/master/csl-citation.json"} </w:instrText>
      </w:r>
      <w:r w:rsidRPr="00AD2F99">
        <w:fldChar w:fldCharType="separate"/>
      </w:r>
      <w:r w:rsidR="004E7297">
        <w:rPr>
          <w:rFonts w:ascii="Calibri" w:hAnsi="Calibri" w:cs="Calibri"/>
        </w:rPr>
        <w:t>(Isaksen 2018; Mayer 2017)</w:t>
      </w:r>
      <w:r w:rsidRPr="00AD2F99">
        <w:fldChar w:fldCharType="end"/>
      </w:r>
      <w:r>
        <w:t xml:space="preserve">. </w:t>
      </w:r>
      <w:r w:rsidRPr="007B2D86">
        <w:t xml:space="preserve">Researchers </w:t>
      </w:r>
      <w:r>
        <w:t xml:space="preserve">are also </w:t>
      </w:r>
      <w:r w:rsidRPr="007B2D86">
        <w:t>experiencing difficulties in securing government funding for long-term observation research projects</w:t>
      </w:r>
      <w:r>
        <w:t xml:space="preserve">, which is needed </w:t>
      </w:r>
      <w:r w:rsidRPr="007B2D86">
        <w:t xml:space="preserve">to separate semi-seasonal fluctuations from </w:t>
      </w:r>
      <w:r w:rsidR="00F61D81">
        <w:t xml:space="preserve">variations caused by </w:t>
      </w:r>
      <w:r w:rsidRPr="007B2D86">
        <w:t xml:space="preserve">climate change </w:t>
      </w:r>
      <w:proofErr w:type="spellStart"/>
      <w:r w:rsidRPr="007B2D86">
        <w:t>change</w:t>
      </w:r>
      <w:proofErr w:type="spellEnd"/>
      <w:r w:rsidRPr="007B2D86">
        <w:t>.</w:t>
      </w:r>
      <w:r>
        <w:t xml:space="preserve"> In addition, the</w:t>
      </w:r>
      <w:r w:rsidR="00F72E9B">
        <w:t>re is a disincentive</w:t>
      </w:r>
      <w:r w:rsidRPr="007B2D86">
        <w:t xml:space="preserve"> for </w:t>
      </w:r>
      <w:r>
        <w:t xml:space="preserve">researchers to </w:t>
      </w:r>
      <w:r w:rsidRPr="007B2D86">
        <w:t>engag</w:t>
      </w:r>
      <w:r>
        <w:t xml:space="preserve">e </w:t>
      </w:r>
      <w:r w:rsidRPr="007B2D86">
        <w:t>in more long</w:t>
      </w:r>
      <w:r>
        <w:t>-</w:t>
      </w:r>
      <w:r w:rsidRPr="007B2D86">
        <w:t xml:space="preserve">term research projects </w:t>
      </w:r>
      <w:r w:rsidR="00F72E9B">
        <w:t>because of</w:t>
      </w:r>
      <w:r w:rsidRPr="007B2D86">
        <w:t xml:space="preserve"> academic pressure to</w:t>
      </w:r>
      <w:r>
        <w:t xml:space="preserve"> continuously </w:t>
      </w:r>
      <w:r w:rsidRPr="007B2D86">
        <w:t>produce articles</w:t>
      </w:r>
      <w:r>
        <w:t xml:space="preserve"> </w:t>
      </w:r>
      <w:r>
        <w:fldChar w:fldCharType="begin"/>
      </w:r>
      <w:r w:rsidR="004E7297">
        <w:instrText xml:space="preserve"> ADDIN ZOTERO_ITEM CSL_CITATION {"citationID":"7GH7iTTc","properties":{"formattedCitation":"(Mayer 2017)","plainCitation":"(Mayer 2017)","noteIndex":0},"citationItems":[{"id":"oTeootLs/yi4wnCoX","uris":["http://zotero.org/groups/1079892/items/K9GUFD3U"],"uri":["http://zotero.org/groups/1079892/items/K9GUFD3U"],"itemData":{"id":1511,"type":"speech","title":"Comprehensive and Sustained Ocean Observations:   An Essential Component of Understanding Global Change","publisher-place":"Stockholm  Sweden","event":"The Ocean in a +2°C world -An analytical perspective","event-place":"Stockholm  Sweden","URL":"https://6702d.https.cdn.softlayer.net/2017/11/180222_programme_FINAL1.pdf","author":[{"family":"Mayer","given":"L."}],"issued":{"date-parts":[["2017",2,22]]}}}],"schema":"https://github.com/citation-style-language/schema/raw/master/csl-citation.json"} </w:instrText>
      </w:r>
      <w:r>
        <w:fldChar w:fldCharType="separate"/>
      </w:r>
      <w:r w:rsidR="004E7297">
        <w:rPr>
          <w:rFonts w:ascii="Calibri" w:hAnsi="Calibri" w:cs="Calibri"/>
        </w:rPr>
        <w:t>(Mayer 2017)</w:t>
      </w:r>
      <w:r>
        <w:fldChar w:fldCharType="end"/>
      </w:r>
      <w:r w:rsidRPr="007B2D86">
        <w:t>.</w:t>
      </w:r>
    </w:p>
    <w:p w14:paraId="3938121F" w14:textId="77777777" w:rsidR="0062781A" w:rsidRPr="00D23098" w:rsidRDefault="0062781A" w:rsidP="0062781A">
      <w:pPr>
        <w:spacing w:after="0" w:line="240" w:lineRule="auto"/>
        <w:rPr>
          <w:color w:val="FF0000"/>
        </w:rPr>
      </w:pPr>
    </w:p>
    <w:p w14:paraId="371BF266" w14:textId="06E109F1" w:rsidR="0062781A" w:rsidRDefault="00170887" w:rsidP="0062781A">
      <w:pPr>
        <w:spacing w:after="0" w:line="240" w:lineRule="auto"/>
      </w:pPr>
      <w:r>
        <w:t>At the</w:t>
      </w:r>
      <w:r w:rsidR="0062781A" w:rsidRPr="00EE4DED">
        <w:rPr>
          <w:b/>
        </w:rPr>
        <w:t xml:space="preserve"> global level</w:t>
      </w:r>
      <w:r w:rsidR="0062781A" w:rsidRPr="00EE4DED">
        <w:t>,</w:t>
      </w:r>
      <w:r w:rsidR="0062781A">
        <w:t xml:space="preserve"> a comprehensive literature review on ocean global warming by the I</w:t>
      </w:r>
      <w:r w:rsidR="0062781A" w:rsidRPr="00BA5A5D">
        <w:t xml:space="preserve">nternational Union for Conservation of Nature </w:t>
      </w:r>
      <w:r w:rsidR="0062781A">
        <w:t>(IUCN) underlines that research often focus</w:t>
      </w:r>
      <w:r w:rsidR="00532B6F">
        <w:t>es</w:t>
      </w:r>
      <w:r w:rsidR="0062781A">
        <w:t xml:space="preserve"> on the impacts on specific species, whereas </w:t>
      </w:r>
      <w:r w:rsidR="0062781A" w:rsidRPr="000747F4">
        <w:t>few studies provid</w:t>
      </w:r>
      <w:r w:rsidR="0062781A">
        <w:t xml:space="preserve">e </w:t>
      </w:r>
      <w:r w:rsidR="0062781A" w:rsidRPr="000747F4">
        <w:t>an overview of impact</w:t>
      </w:r>
      <w:r w:rsidR="0062781A">
        <w:t>s</w:t>
      </w:r>
      <w:r w:rsidR="0062781A" w:rsidRPr="000747F4">
        <w:t xml:space="preserve"> across species and ecosystem </w:t>
      </w:r>
      <w:r w:rsidR="0062781A">
        <w:fldChar w:fldCharType="begin"/>
      </w:r>
      <w:r w:rsidR="004E7297">
        <w:instrText xml:space="preserve"> ADDIN ZOTERO_ITEM CSL_CITATION {"citationID":"ezpwe8sj","properties":{"formattedCitation":"(Laffoley and Baxter 2016)","plainCitation":"(Laffoley and Baxter 2016)","noteIndex":0},"citationItems":[{"id":"oTeootLs/ucL3dlBO","uris":["http://zotero.org/groups/1079892/items/K4PNMSFK"],"uri":["http://zotero.org/groups/1079892/items/K4PNMSFK"],"itemData":{"id":1507,"type":"report","title":"Explaining Ocean Warming: Causes, scale, effects and consequences","publisher":"International Union for Conservation of Nature and Natural Resources (IUCN)","URL":"https://portals.iucn.org/library/sites/library/files/documents/2016-046_0.pdf","author":[{"family":"Laffoley","given":"D."},{"family":"Baxter","given":"J."}],"issued":{"date-parts":[["2016"]]}}}],"schema":"https://github.com/citation-style-language/schema/raw/master/csl-citation.json"} </w:instrText>
      </w:r>
      <w:r w:rsidR="0062781A">
        <w:fldChar w:fldCharType="separate"/>
      </w:r>
      <w:r w:rsidR="004E7297">
        <w:rPr>
          <w:rFonts w:ascii="Calibri" w:hAnsi="Calibri" w:cs="Calibri"/>
        </w:rPr>
        <w:t>(Laffoley and Baxter 2016)</w:t>
      </w:r>
      <w:r w:rsidR="0062781A">
        <w:fldChar w:fldCharType="end"/>
      </w:r>
      <w:r w:rsidR="0062781A" w:rsidRPr="000747F4">
        <w:t>.</w:t>
      </w:r>
    </w:p>
    <w:p w14:paraId="462F034E" w14:textId="77777777" w:rsidR="0062781A" w:rsidRDefault="0062781A" w:rsidP="0062781A">
      <w:pPr>
        <w:spacing w:after="0" w:line="240" w:lineRule="auto"/>
      </w:pPr>
    </w:p>
    <w:p w14:paraId="149E8F6C" w14:textId="02470E63" w:rsidR="0062781A" w:rsidRPr="00D9630C" w:rsidRDefault="0062781A" w:rsidP="0062781A">
      <w:pPr>
        <w:pStyle w:val="Heading2"/>
      </w:pPr>
      <w:bookmarkStart w:id="40" w:name="_Toc529789812"/>
      <w:r w:rsidRPr="00D9630C">
        <w:t>Ocean acidification</w:t>
      </w:r>
      <w:bookmarkEnd w:id="40"/>
    </w:p>
    <w:p w14:paraId="21F0CBAC" w14:textId="28E7DE6F" w:rsidR="0062781A" w:rsidRDefault="0062781A" w:rsidP="0062781A">
      <w:pPr>
        <w:spacing w:after="0" w:line="240" w:lineRule="auto"/>
      </w:pPr>
      <w:r>
        <w:t xml:space="preserve">Ocean acidification </w:t>
      </w:r>
      <w:r w:rsidR="00C63A06">
        <w:t>has</w:t>
      </w:r>
      <w:r>
        <w:t xml:space="preserve"> </w:t>
      </w:r>
      <w:r w:rsidR="00436CA4">
        <w:t xml:space="preserve">in recent years </w:t>
      </w:r>
      <w:r w:rsidR="00C63A06">
        <w:t xml:space="preserve">gained </w:t>
      </w:r>
      <w:r>
        <w:t xml:space="preserve">increased attention </w:t>
      </w:r>
      <w:r w:rsidR="00C63A06">
        <w:t xml:space="preserve">in </w:t>
      </w:r>
      <w:r>
        <w:t>the research community. T</w:t>
      </w:r>
      <w:r w:rsidRPr="00663AEA">
        <w:t>he number of scientific papers increased by 35% per year between 2000 and 2013 compared to an increase of 4</w:t>
      </w:r>
      <w:r w:rsidR="00C63A06">
        <w:t>.</w:t>
      </w:r>
      <w:r w:rsidRPr="00663AEA">
        <w:t>8% per year for all scientific fields</w:t>
      </w:r>
      <w:r>
        <w:t xml:space="preserve"> </w:t>
      </w:r>
      <w:r>
        <w:fldChar w:fldCharType="begin"/>
      </w:r>
      <w:r w:rsidR="004E7297">
        <w:instrText xml:space="preserve"> ADDIN ZOTERO_ITEM CSL_CITATION {"citationID":"Mxh2m0ay","properties":{"formattedCitation":"(Laffoley and Baxter 2016)","plainCitation":"(Laffoley and Baxter 2016)","noteIndex":0},"citationItems":[{"id":"oTeootLs/ucL3dlBO","uris":["http://zotero.org/groups/1079892/items/K4PNMSFK"],"uri":["http://zotero.org/groups/1079892/items/K4PNMSFK"],"itemData":{"id":1507,"type":"report","title":"Explaining Ocean Warming: Causes, scale, effects and consequences","publisher":"International Union for Conservation of Nature and Natural Resources (IUCN)","URL":"https://portals.iucn.org/library/sites/library/files/documents/2016-046_0.pdf","author":[{"family":"Laffoley","given":"D."},{"family":"Baxter","given":"J."}],"issued":{"date-parts":[["2016"]]}}}],"schema":"https://github.com/citation-style-language/schema/raw/master/csl-citation.json"} </w:instrText>
      </w:r>
      <w:r>
        <w:fldChar w:fldCharType="separate"/>
      </w:r>
      <w:r w:rsidR="004E7297">
        <w:rPr>
          <w:rFonts w:ascii="Calibri" w:hAnsi="Calibri" w:cs="Calibri"/>
        </w:rPr>
        <w:t>(Laffoley and Baxter 2016)</w:t>
      </w:r>
      <w:r>
        <w:fldChar w:fldCharType="end"/>
      </w:r>
      <w:r>
        <w:t>. O</w:t>
      </w:r>
      <w:r w:rsidRPr="00663AEA">
        <w:t xml:space="preserve">cean </w:t>
      </w:r>
      <w:r>
        <w:t>acidification refers to a reduction in the pH of the ocean over an extended period.</w:t>
      </w:r>
      <w:r w:rsidRPr="005A0528">
        <w:t xml:space="preserve"> </w:t>
      </w:r>
      <w:r>
        <w:t xml:space="preserve">The process is caused primarily by uptake of carbon dioxide from the atmosphere </w:t>
      </w:r>
      <w:r>
        <w:fldChar w:fldCharType="begin"/>
      </w:r>
      <w:r w:rsidR="004E7297">
        <w:instrText xml:space="preserve"> ADDIN ZOTERO_ITEM CSL_CITATION {"citationID":"fTyRhVjA","properties":{"formattedCitation":"(IPCC 2014)","plainCitation":"(IPCC 2014)","noteIndex":0},"citationItems":[{"id":"oTeootLs/3fCK4Mix","uris":["http://zotero.org/groups/1079892/items/GFV8U743"],"uri":["http://zotero.org/groups/1079892/items/GFV8U743"],"itemData":{"id":502,"type":"report","title":"Climate Change 2014: Synthesis Report","publisher":"Intergovernmental Panel on Climate Change","publisher-place":"Geneva","event-place":"Geneva","URL":"http://www.ipcc.ch/report/ar5/syr/","author":[{"literal":"IPCC"}],"issued":{"date-parts":[["2014"]]}}}],"schema":"https://github.com/citation-style-language/schema/raw/master/csl-citation.json"} </w:instrText>
      </w:r>
      <w:r>
        <w:fldChar w:fldCharType="separate"/>
      </w:r>
      <w:r w:rsidR="004E7297">
        <w:rPr>
          <w:rFonts w:ascii="Calibri" w:hAnsi="Calibri" w:cs="Calibri"/>
        </w:rPr>
        <w:t>(IPCC 2014)</w:t>
      </w:r>
      <w:r>
        <w:fldChar w:fldCharType="end"/>
      </w:r>
      <w:r>
        <w:t xml:space="preserve">. Observations suggests that acidification affects individual species and ecosystems, including their provision of ecosystem services. As seawater pH drops, the availability of </w:t>
      </w:r>
      <w:r w:rsidRPr="006A744D">
        <w:t xml:space="preserve">calcium carbonate </w:t>
      </w:r>
      <w:r>
        <w:t>declines which makes it difficult for</w:t>
      </w:r>
      <w:r w:rsidR="00436CA4">
        <w:t xml:space="preserve"> </w:t>
      </w:r>
      <w:r>
        <w:t>organisms to fix their shells</w:t>
      </w:r>
      <w:r w:rsidR="00436CA4">
        <w:t xml:space="preserve">, a phenomena </w:t>
      </w:r>
      <w:r>
        <w:t xml:space="preserve">which is already affecting coral reefs </w:t>
      </w:r>
      <w:r>
        <w:fldChar w:fldCharType="begin"/>
      </w:r>
      <w:r w:rsidR="004E7297">
        <w:instrText xml:space="preserve"> ADDIN ZOTERO_ITEM CSL_CITATION {"citationID":"nJvLPe5R","properties":{"formattedCitation":"(Gattuso et al. 2014)","plainCitation":"(Gattuso et al. 2014)","noteIndex":0},"citationItems":[{"id":"oTeootLs/2KuV7Ve9","uris":["http://zotero.org/groups/1079892/items/7Y43URCX"],"uri":["http://zotero.org/groups/1079892/items/7Y43URCX"],"itemData":{"id":1514,"type":"report","title":"Cross-chapter box on coral reefs","collection-title":"Climate Change 2014: Impacts, Adaptation, and Vulnerability. Part A: Global and Sectoral Aspects. Contribution of Working Group II to the Fifth Assessment Report of the Intergovernmental Panel on Climate Change","publisher":"the Intergovernmental Panel on Climate Change (IPCC)","URL":"https://www.ipcc.ch/pdf/assessment-report/ar5/wg2/WGIIAR5-CCboxes_FINAL.pdf","author":[{"family":"Gattuso","given":"J.-P."},{"family":"Hoegh-Guldberg","given":"O."},{"family":"Pörtner","given":"H.-O."}],"issued":{"date-parts":[["2014"]]}}}],"schema":"https://github.com/citation-style-language/schema/raw/master/csl-citation.json"} </w:instrText>
      </w:r>
      <w:r>
        <w:fldChar w:fldCharType="separate"/>
      </w:r>
      <w:r w:rsidR="004E7297">
        <w:rPr>
          <w:rFonts w:ascii="Calibri" w:hAnsi="Calibri" w:cs="Calibri"/>
        </w:rPr>
        <w:t>(Gattuso et al. 2014)</w:t>
      </w:r>
      <w:r>
        <w:fldChar w:fldCharType="end"/>
      </w:r>
      <w:r>
        <w:t xml:space="preserve">. Changes in pH </w:t>
      </w:r>
      <w:r w:rsidR="00F01C29">
        <w:t>are</w:t>
      </w:r>
      <w:r>
        <w:t xml:space="preserve"> also expected to </w:t>
      </w:r>
      <w:r w:rsidR="00F01C29">
        <w:t xml:space="preserve">affect </w:t>
      </w:r>
      <w:r>
        <w:t>oceans</w:t>
      </w:r>
      <w:r w:rsidR="00F01C29">
        <w:t>’</w:t>
      </w:r>
      <w:r>
        <w:t xml:space="preserve"> ability </w:t>
      </w:r>
      <w:r w:rsidR="00F01C29">
        <w:t xml:space="preserve">to </w:t>
      </w:r>
      <w:r>
        <w:t>absorb CO</w:t>
      </w:r>
      <w:r w:rsidRPr="00EE4DED">
        <w:rPr>
          <w:vertAlign w:val="subscript"/>
        </w:rPr>
        <w:t>2</w:t>
      </w:r>
      <w:r>
        <w:t>, which is a key ecosystem service for mitigating climate change. Oceans are estimated to absorb up to 30% of CO</w:t>
      </w:r>
      <w:r w:rsidRPr="00EE4DED">
        <w:rPr>
          <w:vertAlign w:val="subscript"/>
        </w:rPr>
        <w:t>2</w:t>
      </w:r>
      <w:r>
        <w:t xml:space="preserve"> emissions in the atmosphere </w:t>
      </w:r>
      <w:r>
        <w:fldChar w:fldCharType="begin"/>
      </w:r>
      <w:r w:rsidR="004E7297">
        <w:instrText xml:space="preserve"> ADDIN ZOTERO_ITEM CSL_CITATION {"citationID":"t4JhgpPd","properties":{"formattedCitation":"(IPCC 2014)","plainCitation":"(IPCC 2014)","noteIndex":0},"citationItems":[{"id":"oTeootLs/3fCK4Mix","uris":["http://zotero.org/groups/1079892/items/GFV8U743"],"uri":["http://zotero.org/groups/1079892/items/GFV8U743"],"itemData":{"id":502,"type":"report","title":"Climate Change 2014: Synthesis Report","publisher":"Intergovernmental Panel on Climate Change","publisher-place":"Geneva","event-place":"Geneva","URL":"http://www.ipcc.ch/report/ar5/syr/","author":[{"literal":"IPCC"}],"issued":{"date-parts":[["2014"]]}}}],"schema":"https://github.com/citation-style-language/schema/raw/master/csl-citation.json"} </w:instrText>
      </w:r>
      <w:r>
        <w:fldChar w:fldCharType="separate"/>
      </w:r>
      <w:r w:rsidR="004E7297">
        <w:rPr>
          <w:rFonts w:ascii="Calibri" w:hAnsi="Calibri" w:cs="Calibri"/>
        </w:rPr>
        <w:t>(IPCC 2014)</w:t>
      </w:r>
      <w:r>
        <w:fldChar w:fldCharType="end"/>
      </w:r>
      <w:r w:rsidR="00436CA4">
        <w:t>.</w:t>
      </w:r>
      <w:r>
        <w:t xml:space="preserve"> Furthermore, as CO</w:t>
      </w:r>
      <w:r w:rsidRPr="00EE4DED">
        <w:rPr>
          <w:vertAlign w:val="subscript"/>
        </w:rPr>
        <w:t>2</w:t>
      </w:r>
      <w:r>
        <w:t xml:space="preserve"> dissolve</w:t>
      </w:r>
      <w:r w:rsidR="00757F43">
        <w:t>s</w:t>
      </w:r>
      <w:r>
        <w:t xml:space="preserve"> more in colder water, ocean acidification is expected to progress more rapidly in the Arctic and Antarctic</w:t>
      </w:r>
      <w:r w:rsidRPr="00D9630C">
        <w:t xml:space="preserve"> </w:t>
      </w:r>
      <w:r>
        <w:fldChar w:fldCharType="begin"/>
      </w:r>
      <w:r w:rsidR="004E7297">
        <w:instrText xml:space="preserve"> ADDIN ZOTERO_ITEM CSL_CITATION {"citationID":"XubnYem0","properties":{"formattedCitation":"(AMAP 2013)","plainCitation":"(AMAP 2013)","noteIndex":0},"citationItems":[{"id":"oTeootLs/csnB5NmB","uris":["http://zotero.org/groups/1079892/items/R3AKL6GE"],"uri":["http://zotero.org/groups/1079892/items/R3AKL6GE"],"itemData":{"id":1480,"type":"report","title":"AMAP Assessment 2013: Arctic Ocean Acidification.","publisher":"Arctic Monitoring and Assessment Programme (AMAP)","URL":"https://www.amap.no/documents/doc/amap-assessment-2013-arctic-ocean-acidification/881","author":[{"family":"AMAP","given":""}],"issued":{"date-parts":[["2013"]]}}}],"schema":"https://github.com/citation-style-language/schema/raw/master/csl-citation.json"} </w:instrText>
      </w:r>
      <w:r>
        <w:fldChar w:fldCharType="separate"/>
      </w:r>
      <w:r w:rsidR="004E7297">
        <w:rPr>
          <w:rFonts w:ascii="Calibri" w:hAnsi="Calibri" w:cs="Calibri"/>
        </w:rPr>
        <w:t>(AMAP 2013)</w:t>
      </w:r>
      <w:r>
        <w:fldChar w:fldCharType="end"/>
      </w:r>
      <w:r>
        <w:t>. O</w:t>
      </w:r>
      <w:r w:rsidRPr="00E35224">
        <w:t>cean acidification is</w:t>
      </w:r>
      <w:r>
        <w:t xml:space="preserve"> also </w:t>
      </w:r>
      <w:r w:rsidRPr="00E35224">
        <w:t xml:space="preserve">predicted to </w:t>
      </w:r>
      <w:r>
        <w:t xml:space="preserve">severely affect </w:t>
      </w:r>
      <w:r w:rsidRPr="00E35224">
        <w:t xml:space="preserve">the Baltic Sea due to </w:t>
      </w:r>
      <w:r>
        <w:t xml:space="preserve">the </w:t>
      </w:r>
      <w:r w:rsidRPr="00E35224">
        <w:t xml:space="preserve">low buffering capacity of the system </w:t>
      </w:r>
      <w:r>
        <w:fldChar w:fldCharType="begin"/>
      </w:r>
      <w:r w:rsidR="004E7297">
        <w:instrText xml:space="preserve"> ADDIN ZOTERO_ITEM CSL_CITATION {"citationID":"jtKSGg5a","properties":{"formattedCitation":"(Hjalmarsson et al. 2008)","plainCitation":"(Hjalmarsson et al. 2008)","noteIndex":0},"citationItems":[{"id":"oTeootLs/88IXY9az","uris":["http://zotero.org/groups/1079892/items/797ZRJ8Q"],"uri":["http://zotero.org/groups/1079892/items/797ZRJ8Q"],"itemData":{"id":1515,"type":"article-journal","title":"Distribution, long-term development and mass balance calculation of total alkalinity in the Baltic Sea.","container-title":"Cont Shelf Res","page":"593-601","volume":"28","DOI":"https://doi.org/10.1016/j.csr.2007.11.010","author":[{"family":"Hjalmarsson","given":"S."},{"family":"Wesslander","given":"K."},{"family":"Andersson","given":"LG."},{"family":"Omstedt","given":"A."},{"family":"Perttilä","given":"M."},{"family":"Mintrop","given":"L."}],"issued":{"date-parts":[["2008"]]}}}],"schema":"https://github.com/citation-style-language/schema/raw/master/csl-citation.json"} </w:instrText>
      </w:r>
      <w:r>
        <w:fldChar w:fldCharType="separate"/>
      </w:r>
      <w:r w:rsidR="004E7297">
        <w:rPr>
          <w:rFonts w:ascii="Calibri" w:hAnsi="Calibri" w:cs="Calibri"/>
        </w:rPr>
        <w:t>(Hjalmarsson et al. 2008)</w:t>
      </w:r>
      <w:r>
        <w:fldChar w:fldCharType="end"/>
      </w:r>
      <w:r>
        <w:t>.</w:t>
      </w:r>
    </w:p>
    <w:p w14:paraId="2DC24A1F" w14:textId="77777777" w:rsidR="0062781A" w:rsidRDefault="0062781A" w:rsidP="0062781A">
      <w:pPr>
        <w:spacing w:after="0" w:line="240" w:lineRule="auto"/>
      </w:pPr>
    </w:p>
    <w:p w14:paraId="11A2496D" w14:textId="731021B7" w:rsidR="0062781A" w:rsidRDefault="0062781A" w:rsidP="0062781A">
      <w:pPr>
        <w:spacing w:after="0" w:line="240" w:lineRule="auto"/>
      </w:pPr>
      <w:r w:rsidRPr="00757F43">
        <w:t xml:space="preserve">In </w:t>
      </w:r>
      <w:r w:rsidRPr="00EE4DED">
        <w:rPr>
          <w:b/>
        </w:rPr>
        <w:t>Sweden</w:t>
      </w:r>
      <w:r w:rsidRPr="00757F43">
        <w:t xml:space="preserve"> </w:t>
      </w:r>
      <w:r w:rsidR="00757F43">
        <w:t>substantial</w:t>
      </w:r>
      <w:r w:rsidRPr="00757F43">
        <w:t xml:space="preserve"> resources have been devoted to research and policy measures on</w:t>
      </w:r>
      <w:r>
        <w:t xml:space="preserve"> acidification in fresh water. The connection between fossil</w:t>
      </w:r>
      <w:r w:rsidR="00B42D9E">
        <w:t>-fuel</w:t>
      </w:r>
      <w:r>
        <w:t xml:space="preserve"> emission</w:t>
      </w:r>
      <w:r w:rsidR="00B42D9E">
        <w:t>s</w:t>
      </w:r>
      <w:r>
        <w:t xml:space="preserve"> and acidic rains causing acidification in lakes were proven in 1960s. The low limestone “concentration” in Scandinavia</w:t>
      </w:r>
      <w:r w:rsidR="00BF3039">
        <w:t>n</w:t>
      </w:r>
      <w:r>
        <w:t xml:space="preserve"> geology limits the ability of lakes to neutrali</w:t>
      </w:r>
      <w:r w:rsidR="00374F34">
        <w:t>s</w:t>
      </w:r>
      <w:r>
        <w:t xml:space="preserve">e acid rain. </w:t>
      </w:r>
      <w:r w:rsidRPr="00EA2D72">
        <w:t>At the peak of the problem in 1990, 17</w:t>
      </w:r>
      <w:r w:rsidR="00B4264C">
        <w:t>%</w:t>
      </w:r>
      <w:r w:rsidRPr="00EA2D72">
        <w:t xml:space="preserve"> of </w:t>
      </w:r>
      <w:r w:rsidR="00E53550">
        <w:t xml:space="preserve">Sweden’s </w:t>
      </w:r>
      <w:r w:rsidRPr="00EA2D72">
        <w:t>lakes</w:t>
      </w:r>
      <w:r w:rsidR="00E53550">
        <w:t xml:space="preserve"> (</w:t>
      </w:r>
      <w:r w:rsidRPr="00EA2D72">
        <w:t>16</w:t>
      </w:r>
      <w:r w:rsidR="00E53550">
        <w:t> </w:t>
      </w:r>
      <w:r w:rsidRPr="00EA2D72">
        <w:t>000</w:t>
      </w:r>
      <w:r w:rsidR="00E53550">
        <w:t>)</w:t>
      </w:r>
      <w:r w:rsidRPr="00EA2D72">
        <w:t xml:space="preserve"> were affected by acidification</w:t>
      </w:r>
      <w:r>
        <w:t xml:space="preserve"> </w:t>
      </w:r>
      <w:r>
        <w:fldChar w:fldCharType="begin"/>
      </w:r>
      <w:r w:rsidR="004E7297">
        <w:instrText xml:space="preserve"> ADDIN ZOTERO_ITEM CSL_CITATION {"citationID":"QAvhhrUF","properties":{"formattedCitation":"(HaV 2015)","plainCitation":"(HaV 2015)","noteIndex":0},"citationItems":[{"id":"oTeootLs/087Hoabk","uris":["http://zotero.org/groups/1079892/items/CJ5VIZ2E"],"uri":["http://zotero.org/groups/1079892/items/CJ5VIZ2E"],"itemData":{"id":1477,"type":"report","title":"Effekter av kalkning på fisk i rinnande vatten Resultat från 30 år av elfisken i kalkade vattendrag","publisher":"Havs- och vattenmyndigheten (HaV)","number":"2015:23","author":[{"family":"HaV","given":""}],"issued":{"date-parts":[["2015"]]}}}],"schema":"https://github.com/citation-style-language/schema/raw/master/csl-citation.json"} </w:instrText>
      </w:r>
      <w:r>
        <w:fldChar w:fldCharType="separate"/>
      </w:r>
      <w:r w:rsidR="004E7297">
        <w:rPr>
          <w:rFonts w:ascii="Calibri" w:hAnsi="Calibri" w:cs="Calibri"/>
        </w:rPr>
        <w:t>(HaV 2015)</w:t>
      </w:r>
      <w:r>
        <w:fldChar w:fldCharType="end"/>
      </w:r>
      <w:r w:rsidRPr="00EA2D72">
        <w:t xml:space="preserve">. </w:t>
      </w:r>
      <w:r>
        <w:t>S</w:t>
      </w:r>
      <w:r w:rsidRPr="00BD581D">
        <w:t xml:space="preserve">ince 1970 </w:t>
      </w:r>
      <w:r>
        <w:t xml:space="preserve">lime has been added to Swedish </w:t>
      </w:r>
      <w:r w:rsidRPr="00BD581D">
        <w:t>lakes</w:t>
      </w:r>
      <w:r>
        <w:t>. Reviews of this large-scale en</w:t>
      </w:r>
      <w:r w:rsidRPr="00BD581D">
        <w:t>vironment protection</w:t>
      </w:r>
      <w:r>
        <w:t xml:space="preserve"> measure are positive. After 13 to 16 years of liming</w:t>
      </w:r>
      <w:r w:rsidR="009B634B">
        <w:t>,</w:t>
      </w:r>
      <w:r>
        <w:t xml:space="preserve"> the </w:t>
      </w:r>
      <w:r w:rsidRPr="00BD581D">
        <w:t>fish stoc</w:t>
      </w:r>
      <w:r>
        <w:t xml:space="preserve">k in treated lakes has gone up to normal levels </w:t>
      </w:r>
      <w:r>
        <w:fldChar w:fldCharType="begin"/>
      </w:r>
      <w:r w:rsidR="004E7297">
        <w:instrText xml:space="preserve"> ADDIN ZOTERO_ITEM CSL_CITATION {"citationID":"CwowJkXU","properties":{"formattedCitation":"(HaV 2015)","plainCitation":"(HaV 2015)","noteIndex":0},"citationItems":[{"id":"oTeootLs/087Hoabk","uris":["http://zotero.org/groups/1079892/items/CJ5VIZ2E"],"uri":["http://zotero.org/groups/1079892/items/CJ5VIZ2E"],"itemData":{"id":1477,"type":"report","title":"Effekter av kalkning på fisk i rinnande vatten Resultat från 30 år av elfisken i kalkade vattendrag","publisher":"Havs- och vattenmyndigheten (HaV)","number":"2015:23","author":[{"family":"HaV","given":""}],"issued":{"date-parts":[["2015"]]}}}],"schema":"https://github.com/citation-style-language/schema/raw/master/csl-citation.json"} </w:instrText>
      </w:r>
      <w:r>
        <w:fldChar w:fldCharType="separate"/>
      </w:r>
      <w:r w:rsidR="004E7297">
        <w:rPr>
          <w:rFonts w:ascii="Calibri" w:hAnsi="Calibri" w:cs="Calibri"/>
        </w:rPr>
        <w:t>(HaV 2015)</w:t>
      </w:r>
      <w:r>
        <w:fldChar w:fldCharType="end"/>
      </w:r>
      <w:r>
        <w:t>.</w:t>
      </w:r>
    </w:p>
    <w:p w14:paraId="19E79CFD" w14:textId="77777777" w:rsidR="0062781A" w:rsidRPr="00187720" w:rsidRDefault="0062781A" w:rsidP="0062781A">
      <w:pPr>
        <w:spacing w:after="0" w:line="240" w:lineRule="auto"/>
        <w:rPr>
          <w:color w:val="00D29A" w:themeColor="accent1"/>
        </w:rPr>
      </w:pPr>
    </w:p>
    <w:p w14:paraId="657E46D6" w14:textId="77777777" w:rsidR="0062781A" w:rsidRDefault="0062781A" w:rsidP="0062781A">
      <w:pPr>
        <w:spacing w:after="0" w:line="240" w:lineRule="auto"/>
        <w:rPr>
          <w:b/>
        </w:rPr>
      </w:pPr>
      <w:r w:rsidRPr="00F06524">
        <w:rPr>
          <w:b/>
        </w:rPr>
        <w:t>Research gaps</w:t>
      </w:r>
    </w:p>
    <w:p w14:paraId="38707109" w14:textId="320EF56F" w:rsidR="0062781A" w:rsidRDefault="0062781A" w:rsidP="0062781A">
      <w:pPr>
        <w:spacing w:after="0" w:line="240" w:lineRule="auto"/>
      </w:pPr>
      <w:r>
        <w:t xml:space="preserve">On a </w:t>
      </w:r>
      <w:r w:rsidRPr="00EE4DED">
        <w:rPr>
          <w:b/>
        </w:rPr>
        <w:t>global level</w:t>
      </w:r>
      <w:r>
        <w:t xml:space="preserve"> the </w:t>
      </w:r>
      <w:r w:rsidRPr="003928D1">
        <w:t xml:space="preserve">evidence </w:t>
      </w:r>
      <w:r>
        <w:t>base is considered strong enough for</w:t>
      </w:r>
      <w:r w:rsidRPr="003928D1">
        <w:t xml:space="preserve"> scientists to draw some preliminary conclusions </w:t>
      </w:r>
      <w:r w:rsidR="00772EDC">
        <w:t>on ocean acidification</w:t>
      </w:r>
      <w:r w:rsidR="00772EDC" w:rsidRPr="003928D1">
        <w:t xml:space="preserve"> </w:t>
      </w:r>
      <w:r w:rsidRPr="003928D1">
        <w:t>with various levels of confidence</w:t>
      </w:r>
      <w:r>
        <w:t xml:space="preserve">. At the same time considerable research gaps on ocean acidification remain </w:t>
      </w:r>
      <w:r>
        <w:fldChar w:fldCharType="begin"/>
      </w:r>
      <w:r w:rsidR="004E7297">
        <w:instrText xml:space="preserve"> ADDIN ZOTERO_ITEM CSL_CITATION {"citationID":"mg4IYx4u","properties":{"formattedCitation":"(IGBP et al. 2013)","plainCitation":"(IGBP et al. 2013)","noteIndex":0},"citationItems":[{"id":"oTeootLs/4AcEcnMU","uris":["http://zotero.org/groups/1079892/items/TVH3NQFI"],"uri":["http://zotero.org/groups/1079892/items/TVH3NQFI"],"itemData":{"id":1478,"type":"report","title":"Ocean Acidification Summary for Policymakers Third Symposium on the Ocean in a High-CO2 World","publisher":"International Geosphere-Biosphere Programme (IGBP), Intergovernmental Oceanographic Commission (IOC-UNESCO), Scientific Committee on Oceanic Research (SCOR)","URL":"www.igbp.net/download/18.30566fc6142425d6c91140a/1385975160621/OA_spm2-FULL-lorez.pdf","author":[{"family":"IGBP","given":""},{"family":"IOC","given":""},{"family":"SCOR","given":""}],"issued":{"date-parts":[["2013"]]}}}],"schema":"https://github.com/citation-style-language/schema/raw/master/csl-citation.json"} </w:instrText>
      </w:r>
      <w:r>
        <w:fldChar w:fldCharType="separate"/>
      </w:r>
      <w:r w:rsidR="004E7297">
        <w:rPr>
          <w:rFonts w:ascii="Calibri" w:hAnsi="Calibri" w:cs="Calibri"/>
        </w:rPr>
        <w:t>(IGBP et al. 2013)</w:t>
      </w:r>
      <w:r>
        <w:fldChar w:fldCharType="end"/>
      </w:r>
      <w:r w:rsidRPr="003928D1">
        <w:t>.</w:t>
      </w:r>
      <w:r>
        <w:t xml:space="preserve"> </w:t>
      </w:r>
      <w:r w:rsidR="00436CA4">
        <w:t xml:space="preserve">To improve the capacity of </w:t>
      </w:r>
      <w:r w:rsidR="00436CA4" w:rsidRPr="003928D1">
        <w:t>mak</w:t>
      </w:r>
      <w:r w:rsidR="00436CA4">
        <w:t xml:space="preserve">ing </w:t>
      </w:r>
      <w:r w:rsidR="00436CA4" w:rsidRPr="003928D1">
        <w:t>reliable projections of the impacts on marine ecosystems</w:t>
      </w:r>
      <w:r w:rsidR="00436CA4">
        <w:t xml:space="preserve">, including their ability to </w:t>
      </w:r>
      <w:r w:rsidR="00436CA4" w:rsidRPr="003928D1">
        <w:t>adapt</w:t>
      </w:r>
      <w:r w:rsidR="00436CA4">
        <w:t xml:space="preserve"> to acidification, i</w:t>
      </w:r>
      <w:r>
        <w:t xml:space="preserve">ncreased research efforts are needed </w:t>
      </w:r>
      <w:r w:rsidR="002F27BF">
        <w:t>to</w:t>
      </w:r>
      <w:r>
        <w:t xml:space="preserve"> develop</w:t>
      </w:r>
      <w:r w:rsidR="002F27BF">
        <w:t xml:space="preserve"> </w:t>
      </w:r>
      <w:r>
        <w:t>coordinated and standardi</w:t>
      </w:r>
      <w:r w:rsidR="00374F34">
        <w:t>s</w:t>
      </w:r>
      <w:r>
        <w:t>ed methods of monitoring</w:t>
      </w:r>
      <w:r w:rsidR="00436CA4">
        <w:t xml:space="preserve">. </w:t>
      </w:r>
      <w:r>
        <w:t xml:space="preserve">The research community </w:t>
      </w:r>
      <w:r w:rsidR="00821441">
        <w:t xml:space="preserve">could also play an enhanced role </w:t>
      </w:r>
      <w:r>
        <w:t xml:space="preserve">in fostering </w:t>
      </w:r>
      <w:r w:rsidRPr="003928D1">
        <w:t>coordinated global network</w:t>
      </w:r>
      <w:r w:rsidR="00821441">
        <w:t>s</w:t>
      </w:r>
      <w:r w:rsidRPr="003928D1">
        <w:t xml:space="preserve"> of marine experimental, observation and modelling research </w:t>
      </w:r>
      <w:r>
        <w:fldChar w:fldCharType="begin"/>
      </w:r>
      <w:r w:rsidR="004E7297">
        <w:instrText xml:space="preserve"> ADDIN ZOTERO_ITEM CSL_CITATION {"citationID":"OzLNbv6R","properties":{"formattedCitation":"(IGBP et al. 2013)","plainCitation":"(IGBP et al. 2013)","noteIndex":0},"citationItems":[{"id":"oTeootLs/4AcEcnMU","uris":["http://zotero.org/groups/1079892/items/TVH3NQFI"],"uri":["http://zotero.org/groups/1079892/items/TVH3NQFI"],"itemData":{"id":1478,"type":"report","title":"Ocean Acidification Summary for Policymakers Third Symposium on the Ocean in a High-CO2 World","publisher":"International Geosphere-Biosphere Programme (IGBP), Intergovernmental Oceanographic Commission (IOC-UNESCO), Scientific Committee on Oceanic Research (SCOR)","URL":"www.igbp.net/download/18.30566fc6142425d6c91140a/1385975160621/OA_spm2-FULL-lorez.pdf","author":[{"family":"IGBP","given":""},{"family":"IOC","given":""},{"family":"SCOR","given":""}],"issued":{"date-parts":[["2013"]]}}}],"schema":"https://github.com/citation-style-language/schema/raw/master/csl-citation.json"} </w:instrText>
      </w:r>
      <w:r>
        <w:fldChar w:fldCharType="separate"/>
      </w:r>
      <w:r w:rsidR="004E7297">
        <w:rPr>
          <w:rFonts w:ascii="Calibri" w:hAnsi="Calibri" w:cs="Calibri"/>
        </w:rPr>
        <w:t>(IGBP et al. 2013)</w:t>
      </w:r>
      <w:r>
        <w:fldChar w:fldCharType="end"/>
      </w:r>
      <w:r w:rsidRPr="003928D1">
        <w:t>.</w:t>
      </w:r>
    </w:p>
    <w:p w14:paraId="4CAD3252" w14:textId="77777777" w:rsidR="00EB43BC" w:rsidRDefault="00EB43BC" w:rsidP="0062781A">
      <w:pPr>
        <w:spacing w:after="0" w:line="240" w:lineRule="auto"/>
      </w:pPr>
    </w:p>
    <w:p w14:paraId="2B705BA4" w14:textId="7B2CC660" w:rsidR="00EB43BC" w:rsidRDefault="00EB43BC" w:rsidP="0062781A">
      <w:pPr>
        <w:spacing w:after="0" w:line="240" w:lineRule="auto"/>
      </w:pPr>
      <w:r w:rsidRPr="00EB43BC">
        <w:t xml:space="preserve">Participants at the SEI </w:t>
      </w:r>
      <w:proofErr w:type="spellStart"/>
      <w:r w:rsidRPr="00EB43BC">
        <w:t>Formas</w:t>
      </w:r>
      <w:proofErr w:type="spellEnd"/>
      <w:r w:rsidRPr="00EB43BC">
        <w:t xml:space="preserve"> workshop highlighted </w:t>
      </w:r>
      <w:r w:rsidR="005B1374">
        <w:t xml:space="preserve">a need for </w:t>
      </w:r>
      <w:r w:rsidRPr="00EB43BC">
        <w:t>a more comprehensive understanding of oceans’ ability to absorb CO</w:t>
      </w:r>
      <w:r w:rsidRPr="00EE4DED">
        <w:rPr>
          <w:vertAlign w:val="subscript"/>
        </w:rPr>
        <w:t>2</w:t>
      </w:r>
      <w:r w:rsidRPr="00EB43BC">
        <w:t xml:space="preserve"> and serve as a </w:t>
      </w:r>
      <w:r w:rsidR="005B1374">
        <w:t xml:space="preserve">carbon </w:t>
      </w:r>
      <w:r w:rsidRPr="00EB43BC">
        <w:t>sink</w:t>
      </w:r>
      <w:r w:rsidR="005B1374">
        <w:t>.</w:t>
      </w:r>
    </w:p>
    <w:p w14:paraId="107872FB" w14:textId="77777777" w:rsidR="0062781A" w:rsidRDefault="0062781A" w:rsidP="0062781A">
      <w:pPr>
        <w:spacing w:after="0" w:line="240" w:lineRule="auto"/>
      </w:pPr>
    </w:p>
    <w:p w14:paraId="77DFB6D6" w14:textId="0321A9B7" w:rsidR="0062781A" w:rsidRDefault="0062781A" w:rsidP="0062781A">
      <w:pPr>
        <w:spacing w:after="0" w:line="240" w:lineRule="auto"/>
      </w:pPr>
      <w:r w:rsidRPr="00A322FB">
        <w:t>As on</w:t>
      </w:r>
      <w:r>
        <w:t>e</w:t>
      </w:r>
      <w:r w:rsidRPr="00A322FB">
        <w:t xml:space="preserve"> of the least researched regions </w:t>
      </w:r>
      <w:r w:rsidR="00821441">
        <w:t xml:space="preserve">of the world </w:t>
      </w:r>
      <w:r w:rsidRPr="00A322FB">
        <w:t>most of the assumptions</w:t>
      </w:r>
      <w:r w:rsidR="00105F79">
        <w:t xml:space="preserve"> about </w:t>
      </w:r>
      <w:r w:rsidRPr="00A322FB">
        <w:t xml:space="preserve">the </w:t>
      </w:r>
      <w:r w:rsidRPr="00EE4DED">
        <w:rPr>
          <w:b/>
        </w:rPr>
        <w:t>Ar</w:t>
      </w:r>
      <w:r w:rsidR="004E7297" w:rsidRPr="00EE4DED">
        <w:rPr>
          <w:b/>
        </w:rPr>
        <w:t>c</w:t>
      </w:r>
      <w:r w:rsidRPr="00EE4DED">
        <w:rPr>
          <w:b/>
        </w:rPr>
        <w:t>tic’s</w:t>
      </w:r>
      <w:r w:rsidRPr="00A322FB">
        <w:t xml:space="preserve"> ecosystem </w:t>
      </w:r>
      <w:r w:rsidR="00105F79">
        <w:t>are</w:t>
      </w:r>
      <w:r w:rsidRPr="00A322FB">
        <w:t xml:space="preserve"> drawn from research findings from other ocean systems</w:t>
      </w:r>
      <w:r>
        <w:t xml:space="preserve">. </w:t>
      </w:r>
      <w:r w:rsidR="00D12779" w:rsidRPr="00101F2F">
        <w:rPr>
          <w:lang w:val="en-US"/>
        </w:rPr>
        <w:t xml:space="preserve">This </w:t>
      </w:r>
      <w:r w:rsidR="00D12779">
        <w:rPr>
          <w:lang w:val="en-US"/>
        </w:rPr>
        <w:t>suggests</w:t>
      </w:r>
      <w:r w:rsidR="00D12779" w:rsidRPr="00101F2F">
        <w:rPr>
          <w:lang w:val="en-US"/>
        </w:rPr>
        <w:t xml:space="preserve"> that </w:t>
      </w:r>
      <w:r w:rsidR="00D12779">
        <w:rPr>
          <w:lang w:val="en-US"/>
        </w:rPr>
        <w:t>research gaps on acidification are a particular concern in the region, particularly in terms of its impacts on Arctic species and ecosystems, and its effects when it combines with other environmental stressors</w:t>
      </w:r>
      <w:r w:rsidR="00D12779">
        <w:t xml:space="preserve"> </w:t>
      </w:r>
      <w:r w:rsidRPr="00396FC6">
        <w:t>(AMAP 2013).</w:t>
      </w:r>
      <w:r>
        <w:t xml:space="preserve"> </w:t>
      </w:r>
      <w:r w:rsidR="00262B1A">
        <w:t>The Arctic Monitoring and Assessment Programme proposed filling this</w:t>
      </w:r>
      <w:r>
        <w:t xml:space="preserve"> knowledge gaps </w:t>
      </w:r>
      <w:r w:rsidR="00262B1A">
        <w:t xml:space="preserve">through </w:t>
      </w:r>
      <w:r w:rsidRPr="00A322FB">
        <w:t xml:space="preserve">interdisciplinary studies </w:t>
      </w:r>
      <w:r>
        <w:t xml:space="preserve">on </w:t>
      </w:r>
      <w:r w:rsidRPr="00A322FB">
        <w:t>ocean acidification</w:t>
      </w:r>
      <w:r>
        <w:t xml:space="preserve"> </w:t>
      </w:r>
      <w:r w:rsidR="00262B1A">
        <w:t>and</w:t>
      </w:r>
      <w:r>
        <w:t xml:space="preserve"> </w:t>
      </w:r>
      <w:r w:rsidRPr="00A322FB">
        <w:t>increased cooperation between research communities and marine resource end-users</w:t>
      </w:r>
      <w:r>
        <w:t xml:space="preserve">, </w:t>
      </w:r>
      <w:r w:rsidRPr="00A322FB">
        <w:lastRenderedPageBreak/>
        <w:t xml:space="preserve">including fishers and indigenous peoples </w:t>
      </w:r>
      <w:r>
        <w:fldChar w:fldCharType="begin"/>
      </w:r>
      <w:r w:rsidR="004E7297">
        <w:instrText xml:space="preserve"> ADDIN ZOTERO_ITEM CSL_CITATION {"citationID":"4tfOOShG","properties":{"formattedCitation":"(AMAP 2013)","plainCitation":"(AMAP 2013)","noteIndex":0},"citationItems":[{"id":"oTeootLs/csnB5NmB","uris":["http://zotero.org/groups/1079892/items/R3AKL6GE"],"uri":["http://zotero.org/groups/1079892/items/R3AKL6GE"],"itemData":{"id":1480,"type":"report","title":"AMAP Assessment 2013: Arctic Ocean Acidification.","publisher":"Arctic Monitoring and Assessment Programme (AMAP)","URL":"https://www.amap.no/documents/doc/amap-assessment-2013-arctic-ocean-acidification/881","author":[{"family":"AMAP","given":""}],"issued":{"date-parts":[["2013"]]}}}],"schema":"https://github.com/citation-style-language/schema/raw/master/csl-citation.json"} </w:instrText>
      </w:r>
      <w:r>
        <w:fldChar w:fldCharType="separate"/>
      </w:r>
      <w:r w:rsidR="004E7297">
        <w:rPr>
          <w:rFonts w:ascii="Calibri" w:hAnsi="Calibri" w:cs="Calibri"/>
        </w:rPr>
        <w:t>(AMAP 2013)</w:t>
      </w:r>
      <w:r>
        <w:fldChar w:fldCharType="end"/>
      </w:r>
      <w:r w:rsidRPr="00A322FB">
        <w:t xml:space="preserve">. </w:t>
      </w:r>
      <w:r>
        <w:t xml:space="preserve">Increased interaction </w:t>
      </w:r>
      <w:r w:rsidR="00812492">
        <w:t>between researchers and other</w:t>
      </w:r>
      <w:r w:rsidR="006065CC">
        <w:t xml:space="preserve"> </w:t>
      </w:r>
      <w:r>
        <w:t xml:space="preserve">stakeholders is expected to </w:t>
      </w:r>
      <w:r w:rsidR="006065CC">
        <w:t xml:space="preserve">help make better links between </w:t>
      </w:r>
      <w:r>
        <w:t xml:space="preserve">scientific environmental findings </w:t>
      </w:r>
      <w:r w:rsidR="006065CC">
        <w:t>and</w:t>
      </w:r>
      <w:r>
        <w:t xml:space="preserve"> social and economic </w:t>
      </w:r>
      <w:r w:rsidR="006065CC">
        <w:t xml:space="preserve">issues </w:t>
      </w:r>
      <w:r>
        <w:fldChar w:fldCharType="begin"/>
      </w:r>
      <w:r w:rsidR="004E7297">
        <w:instrText xml:space="preserve"> ADDIN ZOTERO_ITEM CSL_CITATION {"citationID":"1aHlqdZh","properties":{"formattedCitation":"(Schlosser et al. 2016)","plainCitation":"(Schlosser et al. 2016)","noteIndex":0},"citationItems":[{"id":"oTeootLs/ttLMpF0K","uris":["http://zotero.org/groups/1079892/items/MVVLVU3V"],"uri":["http://zotero.org/groups/1079892/items/MVVLVU3V"],"itemData":{"id":1481,"type":"report","title":"A 5˚C Arctic in a 2˚C World: Challenges and Recommendations for Immediate Action","publisher":"Columbia University","URL":"https://doi.org/10.7916/D8640WKN","author":[{"family":"Schlosser","given":"P."},{"family":"Pfirman","given":"S.L."},{"family":"Pomerance","given":"R."},{"family":"Williams","given":"M."},{"family":"Ack","given":"B."},{"family":"Duffy","given":"P."},{"family":"Latif","given":"M."},{"family":"Murray","given":"M."},{"family":"Wallace","given":"D."}],"issued":{"date-parts":[["2016"]]}}}],"schema":"https://github.com/citation-style-language/schema/raw/master/csl-citation.json"} </w:instrText>
      </w:r>
      <w:r>
        <w:fldChar w:fldCharType="separate"/>
      </w:r>
      <w:r w:rsidR="004E7297">
        <w:rPr>
          <w:rFonts w:ascii="Calibri" w:hAnsi="Calibri" w:cs="Calibri"/>
        </w:rPr>
        <w:t>(Schlosser et al. 2016)</w:t>
      </w:r>
      <w:r>
        <w:fldChar w:fldCharType="end"/>
      </w:r>
      <w:r>
        <w:t>.</w:t>
      </w:r>
      <w:r w:rsidRPr="00396FC6">
        <w:t xml:space="preserve"> </w:t>
      </w:r>
      <w:r>
        <w:t xml:space="preserve">In addition, more research </w:t>
      </w:r>
      <w:r w:rsidR="00EA6B5F">
        <w:t xml:space="preserve">is </w:t>
      </w:r>
      <w:r>
        <w:t>needed to address challenges to multi-stakeholder collaboration</w:t>
      </w:r>
      <w:r w:rsidR="00EA6B5F">
        <w:t xml:space="preserve">, not only </w:t>
      </w:r>
      <w:r>
        <w:t xml:space="preserve">to </w:t>
      </w:r>
      <w:r w:rsidR="00EA6B5F">
        <w:t xml:space="preserve">overcome </w:t>
      </w:r>
      <w:r>
        <w:t xml:space="preserve">physical distance but also </w:t>
      </w:r>
      <w:r w:rsidR="00EA6B5F">
        <w:t xml:space="preserve">to address </w:t>
      </w:r>
      <w:r>
        <w:t>communication barriers between stakeholders as well as among researcher</w:t>
      </w:r>
      <w:r w:rsidR="00EA6B5F">
        <w:t>s</w:t>
      </w:r>
      <w:r>
        <w:t xml:space="preserve"> of different disciplines </w:t>
      </w:r>
      <w:r>
        <w:fldChar w:fldCharType="begin"/>
      </w:r>
      <w:r w:rsidR="004E7297">
        <w:instrText xml:space="preserve"> ADDIN ZOTERO_ITEM CSL_CITATION {"citationID":"9nUxBu3r","properties":{"formattedCitation":"(Gascard et al. 2017)","plainCitation":"(Gascard et al. 2017)","noteIndex":0},"citationItems":[{"id":"oTeootLs/869mwVze","uris":["http://zotero.org/groups/1079892/items/SM6CHD2N"],"uri":["http://zotero.org/groups/1079892/items/SM6CHD2N"],"itemData":{"id":1519,"type":"article-journal","title":"Facets of Arctic change","container-title":"Ambio","issue":"46","DOI":"10.1007/s13280-017-0952-4","author":[{"family":"Gascard","given":"J-C"},{"family":"Crépin","given":"A-S"},{"family":"Karcher","given":"M."},{"family":"Young","given":"Oran R"}],"issued":{"date-parts":[["2017"]]}}}],"schema":"https://github.com/citation-style-language/schema/raw/master/csl-citation.json"} </w:instrText>
      </w:r>
      <w:r>
        <w:fldChar w:fldCharType="separate"/>
      </w:r>
      <w:r w:rsidR="004E7297">
        <w:rPr>
          <w:rFonts w:ascii="Calibri" w:hAnsi="Calibri" w:cs="Calibri"/>
        </w:rPr>
        <w:t>(Gascard et al. 2017)</w:t>
      </w:r>
      <w:r>
        <w:fldChar w:fldCharType="end"/>
      </w:r>
      <w:r>
        <w:t>. Research institutes could also help to provide more long-term platforms for stakeholder networks</w:t>
      </w:r>
      <w:r w:rsidR="00073479">
        <w:t>,</w:t>
      </w:r>
      <w:r>
        <w:t xml:space="preserve"> and thus avoid networks being disrupted at the end of a project cycle </w:t>
      </w:r>
      <w:r>
        <w:fldChar w:fldCharType="begin"/>
      </w:r>
      <w:r w:rsidR="004E7297">
        <w:instrText xml:space="preserve"> ADDIN ZOTERO_ITEM CSL_CITATION {"citationID":"cO2sdiJG","properties":{"formattedCitation":"(Gascard 2018)","plainCitation":"(Gascard 2018)","noteIndex":0},"citationItems":[{"id":"oTeootLs/ENmWiaz1","uris":["http://zotero.org/groups/1079892/items/AYQT3LKV"],"uri":["http://zotero.org/groups/1079892/items/AYQT3LKV"],"itemData":{"id":1512,"type":"speech","title":"Introduction - The Arctic in a broader context and facets of Arctic change","publisher-place":"Stockholm","event":"Scenarios for a warmer Arctic","event-place":"Stockholm","URL":"https://www.kva.se/en/kalendarium/scenarios-for-a-warmer-arctic","author":[{"family":"Gascard","given":"J-C"}],"issued":{"date-parts":[["2018",2,15]]}}}],"schema":"https://github.com/citation-style-language/schema/raw/master/csl-citation.json"} </w:instrText>
      </w:r>
      <w:r>
        <w:fldChar w:fldCharType="separate"/>
      </w:r>
      <w:r w:rsidR="004E7297">
        <w:rPr>
          <w:rFonts w:ascii="Calibri" w:hAnsi="Calibri" w:cs="Calibri"/>
        </w:rPr>
        <w:t>(Gascard 2018)</w:t>
      </w:r>
      <w:r>
        <w:fldChar w:fldCharType="end"/>
      </w:r>
      <w:r>
        <w:t>.</w:t>
      </w:r>
    </w:p>
    <w:p w14:paraId="5C761DA9" w14:textId="77777777" w:rsidR="001D112E" w:rsidRDefault="001D112E" w:rsidP="0062781A">
      <w:pPr>
        <w:spacing w:after="0" w:line="240" w:lineRule="auto"/>
      </w:pPr>
    </w:p>
    <w:p w14:paraId="3A5CC838" w14:textId="06A70846" w:rsidR="0062781A" w:rsidRDefault="0062781A" w:rsidP="0062781A">
      <w:pPr>
        <w:spacing w:after="0" w:line="240" w:lineRule="auto"/>
      </w:pPr>
      <w:r w:rsidRPr="00F741BC">
        <w:t>Multi-disciplinary research</w:t>
      </w:r>
      <w:r w:rsidR="00E72799">
        <w:t>, as well as</w:t>
      </w:r>
      <w:r w:rsidRPr="00F741BC">
        <w:t xml:space="preserve"> </w:t>
      </w:r>
      <w:r w:rsidR="0033024E">
        <w:t>help</w:t>
      </w:r>
      <w:r w:rsidR="00E72799">
        <w:t>ing</w:t>
      </w:r>
      <w:r w:rsidR="0033024E">
        <w:t xml:space="preserve"> to fill</w:t>
      </w:r>
      <w:r w:rsidRPr="00F741BC">
        <w:t xml:space="preserve"> existing knowledge gaps </w:t>
      </w:r>
      <w:r w:rsidR="00E72799">
        <w:t xml:space="preserve">more </w:t>
      </w:r>
      <w:r w:rsidRPr="00F741BC">
        <w:t>systematic</w:t>
      </w:r>
      <w:r w:rsidR="00E72799">
        <w:t>ally</w:t>
      </w:r>
      <w:r w:rsidRPr="00F741BC">
        <w:t xml:space="preserve"> </w:t>
      </w:r>
      <w:r w:rsidR="00E72799">
        <w:t>by</w:t>
      </w:r>
      <w:r w:rsidR="00E72799" w:rsidRPr="00F741BC">
        <w:t xml:space="preserve"> </w:t>
      </w:r>
      <w:r w:rsidR="00E72799">
        <w:t>integrating</w:t>
      </w:r>
      <w:r w:rsidR="00E72799" w:rsidRPr="00F741BC">
        <w:t xml:space="preserve"> </w:t>
      </w:r>
      <w:r w:rsidRPr="00F741BC">
        <w:t>existing knowledge</w:t>
      </w:r>
      <w:r w:rsidR="00E72799">
        <w:t>,</w:t>
      </w:r>
      <w:r>
        <w:t xml:space="preserve"> </w:t>
      </w:r>
      <w:r w:rsidR="00E72799">
        <w:t>could</w:t>
      </w:r>
      <w:r w:rsidR="00E72799" w:rsidRPr="00F741BC">
        <w:t xml:space="preserve"> </w:t>
      </w:r>
      <w:r w:rsidRPr="00F741BC">
        <w:t>also provide guidance</w:t>
      </w:r>
      <w:r w:rsidR="00E72799">
        <w:t xml:space="preserve"> on what</w:t>
      </w:r>
      <w:r w:rsidRPr="00F741BC">
        <w:t xml:space="preserve"> research gaps different disciplines could focus on</w:t>
      </w:r>
      <w:r>
        <w:t xml:space="preserve"> to generate benefits for other research fields </w:t>
      </w:r>
      <w:r>
        <w:fldChar w:fldCharType="begin"/>
      </w:r>
      <w:r w:rsidR="004E7297">
        <w:instrText xml:space="preserve"> ADDIN ZOTERO_ITEM CSL_CITATION {"citationID":"mfgcekwH","properties":{"formattedCitation":"(Gascard et al. 2017)","plainCitation":"(Gascard et al. 2017)","noteIndex":0},"citationItems":[{"id":"oTeootLs/869mwVze","uris":["http://zotero.org/groups/1079892/items/SM6CHD2N"],"uri":["http://zotero.org/groups/1079892/items/SM6CHD2N"],"itemData":{"id":1519,"type":"article-journal","title":"Facets of Arctic change","container-title":"Ambio","issue":"46","DOI":"10.1007/s13280-017-0952-4","author":[{"family":"Gascard","given":"J-C"},{"family":"Crépin","given":"A-S"},{"family":"Karcher","given":"M."},{"family":"Young","given":"Oran R"}],"issued":{"date-parts":[["2017"]]}}}],"schema":"https://github.com/citation-style-language/schema/raw/master/csl-citation.json"} </w:instrText>
      </w:r>
      <w:r>
        <w:fldChar w:fldCharType="separate"/>
      </w:r>
      <w:r w:rsidR="004E7297">
        <w:rPr>
          <w:rFonts w:ascii="Calibri" w:hAnsi="Calibri" w:cs="Calibri"/>
        </w:rPr>
        <w:t>(Gascard et al. 2017)</w:t>
      </w:r>
      <w:r>
        <w:fldChar w:fldCharType="end"/>
      </w:r>
      <w:r w:rsidRPr="00F741BC">
        <w:t>. At the same time challenges to transdisciplinary research need to be acknowledge</w:t>
      </w:r>
      <w:r>
        <w:t>d</w:t>
      </w:r>
      <w:r w:rsidRPr="00F741BC">
        <w:t xml:space="preserve"> and addressed</w:t>
      </w:r>
      <w:r>
        <w:t xml:space="preserve">. For example, without an </w:t>
      </w:r>
      <w:r w:rsidRPr="00F741BC">
        <w:t>integrated system for collecting data</w:t>
      </w:r>
      <w:r w:rsidR="007D5E83">
        <w:t>,</w:t>
      </w:r>
      <w:r w:rsidRPr="00F741BC">
        <w:t xml:space="preserve"> socio-economic and </w:t>
      </w:r>
      <w:proofErr w:type="spellStart"/>
      <w:r w:rsidRPr="00F741BC">
        <w:t>biogeophysical</w:t>
      </w:r>
      <w:proofErr w:type="spellEnd"/>
      <w:r w:rsidRPr="00F741BC">
        <w:t xml:space="preserve"> data</w:t>
      </w:r>
      <w:r>
        <w:t xml:space="preserve"> is often not compatible. Furthermore, </w:t>
      </w:r>
      <w:r w:rsidRPr="00F741BC">
        <w:t xml:space="preserve">research calls </w:t>
      </w:r>
      <w:r>
        <w:t xml:space="preserve">are rarely </w:t>
      </w:r>
      <w:r w:rsidR="00821441" w:rsidRPr="00F741BC">
        <w:t>adapted to inter-disciplinary research project</w:t>
      </w:r>
      <w:r w:rsidR="00FE3A9B">
        <w:t>s</w:t>
      </w:r>
      <w:r w:rsidR="00821441">
        <w:t xml:space="preserve"> in </w:t>
      </w:r>
      <w:r w:rsidR="00FE3A9B">
        <w:t xml:space="preserve">terms of </w:t>
      </w:r>
      <w:r>
        <w:t>budget</w:t>
      </w:r>
      <w:r w:rsidR="00821441">
        <w:t>s</w:t>
      </w:r>
      <w:r>
        <w:t xml:space="preserve">, timelines and in the assessment process </w:t>
      </w:r>
      <w:r>
        <w:fldChar w:fldCharType="begin"/>
      </w:r>
      <w:r w:rsidR="004E7297">
        <w:instrText xml:space="preserve"> ADDIN ZOTERO_ITEM CSL_CITATION {"citationID":"O5U8Z3Pg","properties":{"formattedCitation":"(Cr\\uc0\\u233{}pin et al. 2017; Cr\\uc0\\u233{}pin 2018)","plainCitation":"(Crépin et al. 2017; Crépin 2018)","noteIndex":0},"citationItems":[{"id":"oTeootLs/0N2LOMx3","uris":["http://zotero.org/groups/1079892/items/APGTQGTS"],"uri":["http://zotero.org/groups/1079892/items/APGTQGTS"],"itemData":{"id":1520,"type":"article-journal","title":"Arctic Climate Change, Economy and Society (ACCESS): Integrated perspectives","container-title":"Ambio","page":"341-354","volume":"46","issue":"3","DOI":"10.1007/s13280-017-0953-3","author":[{"family":"Crépin","given":"A-S"},{"family":"Gascard","given":"J-C"},{"family":"Karcher","given":"M."}],"issued":{"date-parts":[["2017"]]}}},{"id":"oTeootLs/2DtzFUlE","uris":["http://zotero.org/groups/1079892/items/JZ5X42YV"],"uri":["http://zotero.org/groups/1079892/items/JZ5X42YV"],"itemData":{"id":1521,"type":"speech","title":"A holistic approach to Arctic Managment","publisher-place":"Stockholm, Sweden","event":"Scenarios for a warmer Arctic","event-place":"Stockholm, Sweden","URL":"https://www.kva.se/en/kalendarium/scenarios-for-a-warmer-arctic","author":[{"family":"Crépin","given":"A-S"}],"issued":{"date-parts":[["2018",2,15]]}}}],"schema":"https://github.com/citation-style-language/schema/raw/master/csl-citation.json"} </w:instrText>
      </w:r>
      <w:r>
        <w:fldChar w:fldCharType="separate"/>
      </w:r>
      <w:r w:rsidR="004E7297" w:rsidRPr="00EE4DED">
        <w:rPr>
          <w:rFonts w:ascii="Calibri" w:hAnsi="Calibri" w:cs="Calibri"/>
          <w:color w:val="000000"/>
          <w:lang w:val="en-US"/>
        </w:rPr>
        <w:t>(Crépin et al. 2017; Crépin 2018)</w:t>
      </w:r>
      <w:r>
        <w:fldChar w:fldCharType="end"/>
      </w:r>
      <w:r>
        <w:t xml:space="preserve">. Researchers also identify weak academic incentives </w:t>
      </w:r>
      <w:r w:rsidR="00FE3A9B">
        <w:t xml:space="preserve">as a </w:t>
      </w:r>
      <w:r>
        <w:t>constrain</w:t>
      </w:r>
      <w:r w:rsidR="00FE3A9B">
        <w:t>t on</w:t>
      </w:r>
      <w:r>
        <w:t xml:space="preserve"> multi-disciplinary research projects. As researchers are primarily assessed by their productivity in terms of published articles, it is often more strategic for researchers to stay within their area of expertise instead of investing time and efforts in </w:t>
      </w:r>
      <w:r w:rsidR="00EB43BC">
        <w:t xml:space="preserve">interacting with other </w:t>
      </w:r>
      <w:r w:rsidR="00821441">
        <w:t xml:space="preserve">disciplines </w:t>
      </w:r>
      <w:r>
        <w:fldChar w:fldCharType="begin"/>
      </w:r>
      <w:r w:rsidR="004E7297">
        <w:instrText xml:space="preserve"> ADDIN ZOTERO_ITEM CSL_CITATION {"citationID":"t9z1Sl5X","properties":{"formattedCitation":"(Ekman 2018)","plainCitation":"(Ekman 2018)","noteIndex":0},"citationItems":[{"id":"oTeootLs/zpzwhf4L","uris":["http://zotero.org/groups/1079892/items/CNNJ9KTJ"],"uri":["http://zotero.org/groups/1079892/items/CNNJ9KTJ"],"itemData":{"id":1522,"type":"speech","title":"Framtidens klimat: Vad vi vet och inte vet och utmaningarna med att kommunicera osäkerheter","publisher-place":"Stockholm  Sweden","event":"Stockholms universitets hållbarhetsforum - Framtidens energi och resurser","event-place":"Stockholm  Sweden","URL":"https://www.su.se/samverkan/samarbeten-partnerskap/agenda-2030/stockholms-universitets-hållbarhetsforum-framtidens-energi-och-resurser-1.360984","author":[{"family":"Ekman","given":"A."}],"issued":{"date-parts":[["2018",3,21]]}}}],"schema":"https://github.com/citation-style-language/schema/raw/master/csl-citation.json"} </w:instrText>
      </w:r>
      <w:r>
        <w:fldChar w:fldCharType="separate"/>
      </w:r>
      <w:r w:rsidR="004E7297">
        <w:rPr>
          <w:rFonts w:ascii="Calibri" w:hAnsi="Calibri" w:cs="Calibri"/>
        </w:rPr>
        <w:t>(Ekman 2018)</w:t>
      </w:r>
      <w:r>
        <w:fldChar w:fldCharType="end"/>
      </w:r>
      <w:r>
        <w:t>.</w:t>
      </w:r>
    </w:p>
    <w:p w14:paraId="1479CE6F" w14:textId="77777777" w:rsidR="001D112E" w:rsidRDefault="001D112E" w:rsidP="0062781A">
      <w:pPr>
        <w:spacing w:after="0" w:line="240" w:lineRule="auto"/>
      </w:pPr>
    </w:p>
    <w:p w14:paraId="1FF133BF" w14:textId="68A4B429" w:rsidR="0062781A" w:rsidRDefault="0062781A" w:rsidP="0062781A">
      <w:pPr>
        <w:spacing w:after="0" w:line="240" w:lineRule="auto"/>
      </w:pPr>
      <w:r w:rsidRPr="00037507">
        <w:t>Polar research is highlighted in the Swedish research policy bill</w:t>
      </w:r>
      <w:r w:rsidR="00871010">
        <w:t>, which will</w:t>
      </w:r>
      <w:r w:rsidRPr="00037507">
        <w:t xml:space="preserve"> </w:t>
      </w:r>
      <w:r w:rsidR="00871010">
        <w:t xml:space="preserve">guide </w:t>
      </w:r>
      <w:r w:rsidR="00871010" w:rsidRPr="00037507">
        <w:t xml:space="preserve">research </w:t>
      </w:r>
      <w:r w:rsidRPr="00037507">
        <w:t>prioriti</w:t>
      </w:r>
      <w:r w:rsidR="00871010">
        <w:t>es for</w:t>
      </w:r>
      <w:r w:rsidRPr="00037507">
        <w:t xml:space="preserve"> the coming </w:t>
      </w:r>
      <w:r w:rsidR="00EB43BC">
        <w:t>ten</w:t>
      </w:r>
      <w:r w:rsidRPr="00037507">
        <w:t xml:space="preserve"> years (</w:t>
      </w:r>
      <w:proofErr w:type="spellStart"/>
      <w:r w:rsidRPr="00037507">
        <w:t>Utbildningsdepartementet</w:t>
      </w:r>
      <w:proofErr w:type="spellEnd"/>
      <w:r w:rsidRPr="00037507">
        <w:t xml:space="preserve"> 2016). Sweden is considered to </w:t>
      </w:r>
      <w:r w:rsidR="00871010">
        <w:t xml:space="preserve">have </w:t>
      </w:r>
      <w:r w:rsidRPr="00037507">
        <w:t xml:space="preserve">comparative advantages for research in the polar region </w:t>
      </w:r>
      <w:r w:rsidR="001C101F">
        <w:t>because of</w:t>
      </w:r>
      <w:r w:rsidR="001C101F" w:rsidRPr="00037507">
        <w:t xml:space="preserve"> </w:t>
      </w:r>
      <w:r w:rsidRPr="00037507">
        <w:t xml:space="preserve">its membership in the </w:t>
      </w:r>
      <w:r w:rsidR="009373F0">
        <w:t>Arctic</w:t>
      </w:r>
      <w:r w:rsidRPr="00037507">
        <w:t xml:space="preserve"> </w:t>
      </w:r>
      <w:r w:rsidR="00590A03">
        <w:t>C</w:t>
      </w:r>
      <w:r w:rsidRPr="00037507">
        <w:t xml:space="preserve">ouncil, the quality of </w:t>
      </w:r>
      <w:r w:rsidR="00EB43BC">
        <w:t xml:space="preserve">Swedish </w:t>
      </w:r>
      <w:r w:rsidRPr="00037507">
        <w:t>research</w:t>
      </w:r>
      <w:r w:rsidR="00EA16EF">
        <w:t>,</w:t>
      </w:r>
      <w:r w:rsidRPr="00037507">
        <w:t xml:space="preserve"> and </w:t>
      </w:r>
      <w:r w:rsidR="001C101F">
        <w:t>because</w:t>
      </w:r>
      <w:r w:rsidR="001C101F" w:rsidRPr="00037507">
        <w:t xml:space="preserve"> </w:t>
      </w:r>
      <w:r w:rsidR="00EA16EF">
        <w:t>it</w:t>
      </w:r>
      <w:r w:rsidR="00EA16EF" w:rsidRPr="00037507">
        <w:t xml:space="preserve"> </w:t>
      </w:r>
      <w:r w:rsidRPr="00037507">
        <w:t>is viewed as a neutral actor without any territor</w:t>
      </w:r>
      <w:r w:rsidR="001C101F">
        <w:t>ial</w:t>
      </w:r>
      <w:r w:rsidRPr="00037507">
        <w:t xml:space="preserve"> claims in either the Ar</w:t>
      </w:r>
      <w:r w:rsidR="009373F0">
        <w:t>c</w:t>
      </w:r>
      <w:r w:rsidRPr="00037507">
        <w:t>tic or Antarctic (</w:t>
      </w:r>
      <w:proofErr w:type="spellStart"/>
      <w:r w:rsidRPr="00037507">
        <w:t>Björck</w:t>
      </w:r>
      <w:proofErr w:type="spellEnd"/>
      <w:r w:rsidRPr="00037507">
        <w:t xml:space="preserve"> 2018).</w:t>
      </w:r>
    </w:p>
    <w:p w14:paraId="035ADB71" w14:textId="77777777" w:rsidR="0062781A" w:rsidRDefault="0062781A" w:rsidP="0062781A">
      <w:pPr>
        <w:spacing w:after="0" w:line="240" w:lineRule="auto"/>
      </w:pPr>
    </w:p>
    <w:p w14:paraId="4FA1223E" w14:textId="11A07758" w:rsidR="0062781A" w:rsidRPr="00BE7689" w:rsidRDefault="0062781A" w:rsidP="0062781A">
      <w:pPr>
        <w:pStyle w:val="Heading2"/>
      </w:pPr>
      <w:bookmarkStart w:id="41" w:name="_Toc529789813"/>
      <w:r>
        <w:t>Protected areas</w:t>
      </w:r>
      <w:bookmarkEnd w:id="41"/>
    </w:p>
    <w:p w14:paraId="73AB7418" w14:textId="1E4C98FA" w:rsidR="0062781A" w:rsidRDefault="0062781A" w:rsidP="0062781A">
      <w:pPr>
        <w:spacing w:after="0" w:line="240" w:lineRule="auto"/>
      </w:pPr>
      <w:r>
        <w:t>Biodiversity and conservation w</w:t>
      </w:r>
      <w:r w:rsidR="009E1DFE">
        <w:t>ere</w:t>
      </w:r>
      <w:r>
        <w:t xml:space="preserve"> for </w:t>
      </w:r>
      <w:r w:rsidR="009E1DFE">
        <w:t xml:space="preserve">a </w:t>
      </w:r>
      <w:r>
        <w:t>long</w:t>
      </w:r>
      <w:r w:rsidR="009E1DFE">
        <w:t xml:space="preserve"> time</w:t>
      </w:r>
      <w:r>
        <w:t xml:space="preserve"> </w:t>
      </w:r>
      <w:proofErr w:type="gramStart"/>
      <w:r>
        <w:t>an</w:t>
      </w:r>
      <w:proofErr w:type="gramEnd"/>
      <w:r>
        <w:t xml:space="preserve"> mainly </w:t>
      </w:r>
      <w:r w:rsidR="009E1DFE">
        <w:t xml:space="preserve">the </w:t>
      </w:r>
      <w:r>
        <w:t xml:space="preserve">preserve </w:t>
      </w:r>
      <w:r w:rsidR="009E1DFE">
        <w:t xml:space="preserve">of </w:t>
      </w:r>
      <w:r>
        <w:t xml:space="preserve">environmental experts. However, in recent years the connection between marine life protection and the broader development and environmental agenda has gained </w:t>
      </w:r>
      <w:r w:rsidR="0078051A">
        <w:t xml:space="preserve">greater </w:t>
      </w:r>
      <w:r>
        <w:t xml:space="preserve">attention both </w:t>
      </w:r>
      <w:r w:rsidR="0078051A">
        <w:t>in</w:t>
      </w:r>
      <w:r>
        <w:t xml:space="preserve"> the research community and</w:t>
      </w:r>
      <w:r w:rsidR="0078051A">
        <w:t xml:space="preserve"> among</w:t>
      </w:r>
      <w:r>
        <w:t xml:space="preserve"> policy-makers, not least in the context of Agenda</w:t>
      </w:r>
      <w:r w:rsidR="00BF6148">
        <w:t xml:space="preserve"> </w:t>
      </w:r>
      <w:r>
        <w:t>2030.</w:t>
      </w:r>
      <w:r w:rsidR="00EB43BC">
        <w:t xml:space="preserve"> </w:t>
      </w:r>
      <w:r>
        <w:t>For example, c</w:t>
      </w:r>
      <w:r w:rsidRPr="00DF37D8">
        <w:t xml:space="preserve">limate change is </w:t>
      </w:r>
      <w:r>
        <w:t>regarded as one o</w:t>
      </w:r>
      <w:r w:rsidRPr="00DF37D8">
        <w:t xml:space="preserve">f the </w:t>
      </w:r>
      <w:r>
        <w:t xml:space="preserve">key </w:t>
      </w:r>
      <w:r w:rsidRPr="00DF37D8">
        <w:t>drivers of biodiversity loss</w:t>
      </w:r>
      <w:r>
        <w:t xml:space="preserve">. </w:t>
      </w:r>
      <w:r w:rsidRPr="00140010">
        <w:t xml:space="preserve">Based on </w:t>
      </w:r>
      <w:r w:rsidR="0000675C">
        <w:t>more than</w:t>
      </w:r>
      <w:r w:rsidR="0000675C" w:rsidRPr="00140010">
        <w:t xml:space="preserve"> </w:t>
      </w:r>
      <w:r w:rsidRPr="00140010">
        <w:t>50</w:t>
      </w:r>
      <w:r w:rsidR="0000675C">
        <w:t> </w:t>
      </w:r>
      <w:r w:rsidRPr="00140010">
        <w:t>00</w:t>
      </w:r>
      <w:r w:rsidR="0000675C">
        <w:t>0</w:t>
      </w:r>
      <w:r w:rsidRPr="00140010">
        <w:t xml:space="preserve"> occurrences capturing the geographic ranges of 457 parasite species, a recent comprehensive study states that climate change could eradicate 30</w:t>
      </w:r>
      <w:r w:rsidR="00B4264C">
        <w:t>%</w:t>
      </w:r>
      <w:r w:rsidRPr="00140010">
        <w:t xml:space="preserve"> of all parasite species on earth (Carlson et al. 2017). </w:t>
      </w:r>
      <w:r>
        <w:t xml:space="preserve">At the same time biodiversity </w:t>
      </w:r>
      <w:r w:rsidR="00CD2068">
        <w:t xml:space="preserve">and </w:t>
      </w:r>
      <w:r>
        <w:t xml:space="preserve">its ecosystem services </w:t>
      </w:r>
      <w:r w:rsidR="004D10B7">
        <w:t>are</w:t>
      </w:r>
      <w:r>
        <w:t xml:space="preserve"> key for both climate</w:t>
      </w:r>
      <w:r w:rsidR="000159C8">
        <w:t xml:space="preserve"> </w:t>
      </w:r>
      <w:r>
        <w:t>change mitigation and adaptation</w:t>
      </w:r>
      <w:r w:rsidR="001B2874">
        <w:t>. As such, they are</w:t>
      </w:r>
      <w:r>
        <w:t xml:space="preserve"> a means of addressing climate change issues</w:t>
      </w:r>
      <w:r w:rsidR="001B2874">
        <w:t>,</w:t>
      </w:r>
      <w:r>
        <w:t xml:space="preserve"> which will further protect biodiversity.</w:t>
      </w:r>
      <w:r>
        <w:rPr>
          <w:rStyle w:val="FootnoteReference"/>
        </w:rPr>
        <w:footnoteReference w:id="1"/>
      </w:r>
      <w:r>
        <w:t xml:space="preserve"> </w:t>
      </w:r>
      <w:r w:rsidRPr="00FC05F4">
        <w:t>According to the</w:t>
      </w:r>
      <w:r w:rsidR="00862B34">
        <w:t xml:space="preserve"> IUCN</w:t>
      </w:r>
      <w:r w:rsidRPr="00FC05F4">
        <w:t xml:space="preserve"> Red List of Threatened Species</w:t>
      </w:r>
      <w:r w:rsidR="005E2F8D">
        <w:t>,</w:t>
      </w:r>
      <w:r w:rsidRPr="00FC05F4">
        <w:t xml:space="preserve"> more than 79</w:t>
      </w:r>
      <w:r w:rsidR="005E2F8D">
        <w:t> </w:t>
      </w:r>
      <w:r w:rsidRPr="00FC05F4">
        <w:t>800 species are red listed and more than 23</w:t>
      </w:r>
      <w:r w:rsidR="005E2F8D">
        <w:t> </w:t>
      </w:r>
      <w:r w:rsidRPr="00FC05F4">
        <w:t>000 are threatened with extinction, including 33</w:t>
      </w:r>
      <w:r w:rsidR="00B4264C">
        <w:t>%</w:t>
      </w:r>
      <w:r w:rsidRPr="00FC05F4">
        <w:t xml:space="preserve"> of reef building corals.</w:t>
      </w:r>
    </w:p>
    <w:p w14:paraId="1391B92D" w14:textId="77777777" w:rsidR="00EB43BC" w:rsidRDefault="00EB43BC" w:rsidP="0062781A">
      <w:pPr>
        <w:spacing w:after="0" w:line="240" w:lineRule="auto"/>
      </w:pPr>
    </w:p>
    <w:p w14:paraId="5879C1F2" w14:textId="1BB2E4A4" w:rsidR="00EB43BC" w:rsidRDefault="00EB43BC" w:rsidP="0062781A">
      <w:pPr>
        <w:spacing w:after="0" w:line="240" w:lineRule="auto"/>
      </w:pPr>
      <w:r w:rsidRPr="00EB43BC">
        <w:lastRenderedPageBreak/>
        <w:t xml:space="preserve">In </w:t>
      </w:r>
      <w:r w:rsidR="003A6487">
        <w:t>the</w:t>
      </w:r>
      <w:r w:rsidRPr="00EB43BC">
        <w:t xml:space="preserve"> </w:t>
      </w:r>
      <w:r w:rsidRPr="00EE4DED">
        <w:rPr>
          <w:b/>
        </w:rPr>
        <w:t>Swedish context</w:t>
      </w:r>
      <w:r w:rsidRPr="00EB43BC">
        <w:t xml:space="preserve"> the issue of biodiversity is particularly problematic in the Baltic </w:t>
      </w:r>
      <w:r w:rsidR="00AC54E6">
        <w:t>S</w:t>
      </w:r>
      <w:r w:rsidRPr="00EB43BC">
        <w:t xml:space="preserve">ea. Over 60 species and 16 habitats are classified as threatened and/or declining in the Baltic </w:t>
      </w:r>
      <w:r w:rsidR="00AC54E6">
        <w:t>S</w:t>
      </w:r>
      <w:r w:rsidRPr="00EB43BC">
        <w:t>ea (</w:t>
      </w:r>
      <w:proofErr w:type="spellStart"/>
      <w:r w:rsidRPr="00EB43BC">
        <w:t>Rolff</w:t>
      </w:r>
      <w:proofErr w:type="spellEnd"/>
      <w:r w:rsidRPr="00EB43BC">
        <w:t xml:space="preserve"> and </w:t>
      </w:r>
      <w:proofErr w:type="spellStart"/>
      <w:r w:rsidRPr="00EB43BC">
        <w:t>Nekoro</w:t>
      </w:r>
      <w:proofErr w:type="spellEnd"/>
      <w:r w:rsidRPr="00EB43BC">
        <w:t xml:space="preserve"> 2013).</w:t>
      </w:r>
    </w:p>
    <w:p w14:paraId="52124F82" w14:textId="77777777" w:rsidR="0062781A" w:rsidRDefault="0062781A" w:rsidP="0062781A">
      <w:pPr>
        <w:spacing w:after="0" w:line="240" w:lineRule="auto"/>
      </w:pPr>
    </w:p>
    <w:p w14:paraId="23810BF7" w14:textId="534B3F61" w:rsidR="0062781A" w:rsidRDefault="0062781A">
      <w:pPr>
        <w:spacing w:after="0" w:line="240" w:lineRule="auto"/>
      </w:pPr>
      <w:r>
        <w:t>In recent year</w:t>
      </w:r>
      <w:r w:rsidR="00EB43BC">
        <w:t>s</w:t>
      </w:r>
      <w:r>
        <w:t xml:space="preserve"> important progress in the global community </w:t>
      </w:r>
      <w:r w:rsidR="00AB0747">
        <w:t xml:space="preserve">has been made on </w:t>
      </w:r>
      <w:r>
        <w:t>reaching</w:t>
      </w:r>
      <w:r w:rsidR="00AB0747">
        <w:t xml:space="preserve"> particular</w:t>
      </w:r>
      <w:r>
        <w:t xml:space="preserve"> targets of global treaties and conventions on con</w:t>
      </w:r>
      <w:r w:rsidR="00AB0747">
        <w:t>s</w:t>
      </w:r>
      <w:r>
        <w:t>er</w:t>
      </w:r>
      <w:r w:rsidR="00AB0747">
        <w:t>v</w:t>
      </w:r>
      <w:r>
        <w:t xml:space="preserve">ation. </w:t>
      </w:r>
      <w:r w:rsidR="00EB43BC">
        <w:t xml:space="preserve">For example, the world </w:t>
      </w:r>
      <w:r w:rsidR="00AB0747">
        <w:t xml:space="preserve">appears </w:t>
      </w:r>
      <w:r w:rsidR="00EB43BC">
        <w:t>on track</w:t>
      </w:r>
      <w:r w:rsidR="00AB0747">
        <w:t xml:space="preserve"> to</w:t>
      </w:r>
      <w:r w:rsidR="00EB43BC">
        <w:t xml:space="preserve"> </w:t>
      </w:r>
      <w:r w:rsidR="00AB0747">
        <w:t xml:space="preserve">achieve </w:t>
      </w:r>
      <w:r w:rsidR="00EB43BC">
        <w:t xml:space="preserve">the </w:t>
      </w:r>
      <w:r>
        <w:t xml:space="preserve">SDG target 14.5 </w:t>
      </w:r>
      <w:r w:rsidR="00EB43BC">
        <w:t>on</w:t>
      </w:r>
      <w:r>
        <w:t xml:space="preserve"> protecting 10</w:t>
      </w:r>
      <w:r w:rsidR="00B4264C">
        <w:t>%</w:t>
      </w:r>
      <w:r>
        <w:t xml:space="preserve"> of the oceans by 2020. Sweden recently achieved the target on a national level.</w:t>
      </w:r>
      <w:r>
        <w:rPr>
          <w:rStyle w:val="FootnoteReference"/>
        </w:rPr>
        <w:footnoteReference w:id="2"/>
      </w:r>
      <w:r>
        <w:t xml:space="preserve"> However, a</w:t>
      </w:r>
      <w:r w:rsidR="00335682">
        <w:t xml:space="preserve"> review of progress </w:t>
      </w:r>
      <w:r w:rsidR="00335682" w:rsidRPr="00335682">
        <w:t>towards SDG 14 by the UN</w:t>
      </w:r>
      <w:r w:rsidRPr="00335682">
        <w:t xml:space="preserve"> </w:t>
      </w:r>
      <w:r w:rsidR="00AB0747" w:rsidRPr="00EE4DED">
        <w:rPr>
          <w:bCs/>
          <w:lang w:val="en-US"/>
        </w:rPr>
        <w:t>High</w:t>
      </w:r>
      <w:r w:rsidR="00AB0747" w:rsidRPr="00EE4DED">
        <w:rPr>
          <w:lang w:val="en-US"/>
        </w:rPr>
        <w:t>-</w:t>
      </w:r>
      <w:r w:rsidR="00AB0747" w:rsidRPr="00EE4DED">
        <w:rPr>
          <w:bCs/>
          <w:lang w:val="en-US"/>
        </w:rPr>
        <w:t>level</w:t>
      </w:r>
      <w:r w:rsidR="00AB0747" w:rsidRPr="00EE4DED">
        <w:rPr>
          <w:lang w:val="en-US"/>
        </w:rPr>
        <w:t> Political Forum on </w:t>
      </w:r>
      <w:r w:rsidR="00AB0747" w:rsidRPr="00EE4DED">
        <w:rPr>
          <w:bCs/>
          <w:lang w:val="en-US"/>
        </w:rPr>
        <w:t>Sustainable</w:t>
      </w:r>
      <w:r w:rsidR="00AB0747" w:rsidRPr="00EE4DED">
        <w:rPr>
          <w:lang w:val="en-US"/>
        </w:rPr>
        <w:t> Development </w:t>
      </w:r>
      <w:r w:rsidRPr="00335682">
        <w:t>identifies</w:t>
      </w:r>
      <w:r>
        <w:t xml:space="preserve"> significant challenges in the management of protected areas </w:t>
      </w:r>
      <w:r>
        <w:fldChar w:fldCharType="begin"/>
      </w:r>
      <w:r w:rsidR="004E7297">
        <w:instrText xml:space="preserve"> ADDIN ZOTERO_ITEM CSL_CITATION {"citationID":"tQ63IyLT","properties":{"formattedCitation":"(ECESA 2017)","plainCitation":"(ECESA 2017)","noteIndex":0},"citationItems":[{"id":"oTeootLs/JWj7EFSj","uris":["http://zotero.org/groups/1079892/items/LK8QTZAW"],"uri":["http://zotero.org/groups/1079892/items/LK8QTZAW"],"itemData":{"id":1365,"type":"report","title":"2017 HLPF Thematic review of SDG 14: Conserve and sustainably use the oceans, seas and marine resources for sustainable development","publisher":"Executive Committee on Economic and Social Affairs (ECESA)","URL":"https://sustainabledevelopment.un.org/content/documents/14375SDG14format-revOD.pdf","author":[{"family":"ECESA","given":""}],"issued":{"date-parts":[["2017"]]}}}],"schema":"https://github.com/citation-style-language/schema/raw/master/csl-citation.json"} </w:instrText>
      </w:r>
      <w:r>
        <w:fldChar w:fldCharType="separate"/>
      </w:r>
      <w:r w:rsidR="004E7297">
        <w:rPr>
          <w:rFonts w:ascii="Calibri" w:hAnsi="Calibri" w:cs="Calibri"/>
        </w:rPr>
        <w:t>(ECESA 2017)</w:t>
      </w:r>
      <w:r>
        <w:fldChar w:fldCharType="end"/>
      </w:r>
      <w:r w:rsidRPr="00682ABF">
        <w:t>.</w:t>
      </w:r>
    </w:p>
    <w:p w14:paraId="28B4BF20" w14:textId="77777777" w:rsidR="0062781A" w:rsidRDefault="0062781A" w:rsidP="0062781A">
      <w:pPr>
        <w:spacing w:after="0" w:line="240" w:lineRule="auto"/>
      </w:pPr>
    </w:p>
    <w:p w14:paraId="3914F189" w14:textId="08CB481B" w:rsidR="0062781A" w:rsidRPr="00883C6B" w:rsidRDefault="0062781A" w:rsidP="0062781A">
      <w:pPr>
        <w:spacing w:after="0" w:line="240" w:lineRule="auto"/>
        <w:rPr>
          <w:b/>
        </w:rPr>
      </w:pPr>
      <w:r>
        <w:rPr>
          <w:b/>
        </w:rPr>
        <w:t>Research gaps</w:t>
      </w:r>
    </w:p>
    <w:p w14:paraId="7382F679" w14:textId="42095D6F" w:rsidR="0062781A" w:rsidRDefault="0062781A" w:rsidP="0062781A">
      <w:pPr>
        <w:spacing w:after="0" w:line="240" w:lineRule="auto"/>
      </w:pPr>
      <w:r w:rsidRPr="00EF15F2">
        <w:t xml:space="preserve">There are considerable knowledge gaps </w:t>
      </w:r>
      <w:r w:rsidR="00A0363E">
        <w:t>on</w:t>
      </w:r>
      <w:r w:rsidR="00A0363E" w:rsidRPr="00EF15F2">
        <w:t xml:space="preserve"> </w:t>
      </w:r>
      <w:r w:rsidRPr="00EF15F2">
        <w:t>biodiversity</w:t>
      </w:r>
      <w:r>
        <w:t xml:space="preserve"> in the </w:t>
      </w:r>
      <w:r w:rsidRPr="00EE4DED">
        <w:rPr>
          <w:b/>
        </w:rPr>
        <w:t xml:space="preserve">Baltic </w:t>
      </w:r>
      <w:r w:rsidR="00C974FE">
        <w:rPr>
          <w:b/>
        </w:rPr>
        <w:t>S</w:t>
      </w:r>
      <w:r w:rsidRPr="00EE4DED">
        <w:rPr>
          <w:b/>
        </w:rPr>
        <w:t>ea</w:t>
      </w:r>
      <w:r w:rsidRPr="00EF15F2">
        <w:t>, including functional diversity and non-indigenous species.</w:t>
      </w:r>
      <w:r>
        <w:t xml:space="preserve"> For example, i</w:t>
      </w:r>
      <w:r w:rsidRPr="00EF15F2">
        <w:t>t is still unclear how the cumulative and synergistic effects caused by human pressures (e.g. pollution</w:t>
      </w:r>
      <w:r>
        <w:t>, over</w:t>
      </w:r>
      <w:r w:rsidR="00C669B4">
        <w:t xml:space="preserve"> </w:t>
      </w:r>
      <w:r>
        <w:t>fertili</w:t>
      </w:r>
      <w:r w:rsidR="00374F34">
        <w:t>s</w:t>
      </w:r>
      <w:r>
        <w:t>ation,</w:t>
      </w:r>
      <w:r w:rsidRPr="00EF15F2">
        <w:t xml:space="preserve"> fishing pressure, climate change) will affect Baltic Sea biodiversit</w:t>
      </w:r>
      <w:r>
        <w:t>y</w:t>
      </w:r>
      <w:r w:rsidRPr="00EF15F2">
        <w:t xml:space="preserve"> </w:t>
      </w:r>
      <w:r>
        <w:fldChar w:fldCharType="begin"/>
      </w:r>
      <w:r w:rsidR="004E7297">
        <w:instrText xml:space="preserve"> ADDIN ZOTERO_ITEM CSL_CITATION {"citationID":"wPmVpRKi","properties":{"formattedCitation":"(Rolff and Nekoro 2013)","plainCitation":"(Rolff and Nekoro 2013)","noteIndex":0},"citationItems":[{"id":"oTeootLs/4pqd3xcb","uris":["http://zotero.org/groups/1079892/items/545HPI5Y"],"uri":["http://zotero.org/groups/1079892/items/545HPI5Y"],"itemData":{"id":1476,"type":"report","title":"A survey of some current trends, scientific standpoints and knowledge gaps in Baltic Sea science","publisher":"Baltic Sea centre, Stockholm University","URL":"https://www.su.se/polopoly_fs/1.289168.1467205112!/menu/standard/file/Asurveyofsomecurrenttrends.pdf","author":[{"family":"Rolff","given":"C."},{"family":"Nekoro","given":"M."}],"issued":{"date-parts":[["2013"]]}}}],"schema":"https://github.com/citation-style-language/schema/raw/master/csl-citation.json"} </w:instrText>
      </w:r>
      <w:r>
        <w:fldChar w:fldCharType="separate"/>
      </w:r>
      <w:r w:rsidR="004E7297">
        <w:rPr>
          <w:rFonts w:ascii="Calibri" w:hAnsi="Calibri" w:cs="Calibri"/>
        </w:rPr>
        <w:t>(Rolff and Nekoro 2013)</w:t>
      </w:r>
      <w:r>
        <w:fldChar w:fldCharType="end"/>
      </w:r>
      <w:r>
        <w:t>.</w:t>
      </w:r>
    </w:p>
    <w:p w14:paraId="02367AC5" w14:textId="77777777" w:rsidR="0062781A" w:rsidRDefault="0062781A" w:rsidP="0062781A">
      <w:pPr>
        <w:spacing w:after="0" w:line="240" w:lineRule="auto"/>
      </w:pPr>
    </w:p>
    <w:p w14:paraId="7F107FF3" w14:textId="7887B953" w:rsidR="0062781A" w:rsidRDefault="0062781A" w:rsidP="0062781A">
      <w:pPr>
        <w:spacing w:after="0" w:line="240" w:lineRule="auto"/>
      </w:pPr>
      <w:r w:rsidRPr="00EE4DED">
        <w:rPr>
          <w:b/>
        </w:rPr>
        <w:t>On a global level</w:t>
      </w:r>
      <w:r w:rsidRPr="009E76ED">
        <w:t xml:space="preserve"> </w:t>
      </w:r>
      <w:r>
        <w:t>t</w:t>
      </w:r>
      <w:r w:rsidRPr="000A1612">
        <w:t>he documentation of the large threats to biodiversity in marine life and oceans has increased in recent years but significant knowledge gaps remain.</w:t>
      </w:r>
      <w:r>
        <w:t xml:space="preserve"> IUCN and its sub-organ on marine species assessment </w:t>
      </w:r>
      <w:proofErr w:type="gramStart"/>
      <w:r w:rsidRPr="00FC05F4">
        <w:t>is</w:t>
      </w:r>
      <w:proofErr w:type="gramEnd"/>
      <w:r w:rsidRPr="00FC05F4">
        <w:t xml:space="preserve"> </w:t>
      </w:r>
      <w:r>
        <w:t xml:space="preserve">working </w:t>
      </w:r>
      <w:r w:rsidRPr="00FC05F4">
        <w:t>on</w:t>
      </w:r>
      <w:r>
        <w:t xml:space="preserve"> </w:t>
      </w:r>
      <w:r w:rsidRPr="00FC05F4">
        <w:t>assessing the extinction risk of 20</w:t>
      </w:r>
      <w:r w:rsidR="00F5198E">
        <w:t> </w:t>
      </w:r>
      <w:r w:rsidRPr="00FC05F4">
        <w:t>000 marine species for inclusion on the IUCN Red List of Threatened Species</w:t>
      </w:r>
      <w:r>
        <w:t xml:space="preserve">. Bridging this research gap is also expected to contribute to better informed </w:t>
      </w:r>
      <w:r w:rsidRPr="00FC05F4">
        <w:t>national and international marine conservation policies.</w:t>
      </w:r>
      <w:r>
        <w:rPr>
          <w:rStyle w:val="FootnoteReference"/>
        </w:rPr>
        <w:footnoteReference w:id="3"/>
      </w:r>
      <w:r w:rsidRPr="00FC05F4">
        <w:t xml:space="preserve"> </w:t>
      </w:r>
      <w:r>
        <w:t>I</w:t>
      </w:r>
      <w:r w:rsidRPr="009E76ED">
        <w:t xml:space="preserve">mproved knowledge </w:t>
      </w:r>
      <w:r>
        <w:t xml:space="preserve">is also needed on interactions between different ecosystems, for example between </w:t>
      </w:r>
      <w:r w:rsidRPr="00BB0667">
        <w:t>coastal productiv</w:t>
      </w:r>
      <w:r>
        <w:t xml:space="preserve">ity </w:t>
      </w:r>
      <w:r w:rsidRPr="00BB0667">
        <w:t>ecosystems</w:t>
      </w:r>
      <w:r>
        <w:t xml:space="preserve">. The knowledge </w:t>
      </w:r>
      <w:r w:rsidRPr="00FB30CF">
        <w:t>gaps on marine issues</w:t>
      </w:r>
      <w:r>
        <w:t xml:space="preserve"> contributes to </w:t>
      </w:r>
      <w:r w:rsidRPr="00FB30CF">
        <w:t xml:space="preserve">the uncertainty on the impacts of climate change </w:t>
      </w:r>
      <w:r>
        <w:t xml:space="preserve">projections. Addressing these gaps would </w:t>
      </w:r>
      <w:r w:rsidR="00EB43BC">
        <w:t>thus</w:t>
      </w:r>
      <w:r>
        <w:t xml:space="preserve"> be beneficial for climate change research at large </w:t>
      </w:r>
      <w:r>
        <w:fldChar w:fldCharType="begin"/>
      </w:r>
      <w:r w:rsidR="004E7297">
        <w:instrText xml:space="preserve"> ADDIN ZOTERO_ITEM CSL_CITATION {"citationID":"0Rs6NeUE","properties":{"formattedCitation":"(CBD 2017)","plainCitation":"(CBD 2017)","noteIndex":0},"citationItems":[{"id":"oTeootLs/oEF3eXmT","uris":["http://zotero.org/groups/1079892/items/XN7XLWF9"],"uri":["http://zotero.org/groups/1079892/items/XN7XLWF9"],"itemData":{"id":1479,"type":"report","title":"The Lima Declaration on Biodiversity and Climate Change: Contributions from Science to Policy for Sustainable Development.","publisher":"Secretariat of the Convention on Biological Diversity","publisher-place":"Montreal","genre":"Technical Series No.89","event-place":"Montreal","URL":"https://www.cbd.int/doc/publications/cbd-ts-89-en.pdf","author":[{"family":"CBD","given":""}],"issued":{"date-parts":[["2017"]]}}}],"schema":"https://github.com/citation-style-language/schema/raw/master/csl-citation.json"} </w:instrText>
      </w:r>
      <w:r>
        <w:fldChar w:fldCharType="separate"/>
      </w:r>
      <w:r w:rsidR="004E7297">
        <w:rPr>
          <w:rFonts w:ascii="Calibri" w:hAnsi="Calibri" w:cs="Calibri"/>
        </w:rPr>
        <w:t>(CBD 2017)</w:t>
      </w:r>
      <w:r>
        <w:fldChar w:fldCharType="end"/>
      </w:r>
      <w:r>
        <w:t>.</w:t>
      </w:r>
    </w:p>
    <w:p w14:paraId="370989D0" w14:textId="77777777" w:rsidR="001D112E" w:rsidRDefault="001D112E" w:rsidP="0062781A">
      <w:pPr>
        <w:spacing w:after="0" w:line="240" w:lineRule="auto"/>
      </w:pPr>
    </w:p>
    <w:p w14:paraId="03F8B6C6" w14:textId="70A12B20" w:rsidR="0062781A" w:rsidRDefault="0062781A" w:rsidP="0062781A">
      <w:pPr>
        <w:spacing w:after="0" w:line="240" w:lineRule="auto"/>
      </w:pPr>
      <w:r>
        <w:t xml:space="preserve">The </w:t>
      </w:r>
      <w:r w:rsidRPr="00B136B2">
        <w:t xml:space="preserve">research </w:t>
      </w:r>
      <w:r>
        <w:t>community is also ascribed a potential role</w:t>
      </w:r>
      <w:r w:rsidR="00770915">
        <w:t xml:space="preserve"> </w:t>
      </w:r>
      <w:r w:rsidR="004A57B7">
        <w:t xml:space="preserve">in </w:t>
      </w:r>
      <w:r>
        <w:t>contribut</w:t>
      </w:r>
      <w:r w:rsidR="00770915">
        <w:t>ing</w:t>
      </w:r>
      <w:r>
        <w:t xml:space="preserve"> to</w:t>
      </w:r>
      <w:r w:rsidRPr="00B136B2">
        <w:t xml:space="preserve"> more efficient policy-making</w:t>
      </w:r>
      <w:r>
        <w:t xml:space="preserve"> on conservation and biodiversity</w:t>
      </w:r>
      <w:r w:rsidR="00EB43BC">
        <w:t xml:space="preserve">, for example </w:t>
      </w:r>
      <w:r>
        <w:t xml:space="preserve">by </w:t>
      </w:r>
      <w:r w:rsidRPr="00B136B2">
        <w:t>providing more information on policy needs on local level.</w:t>
      </w:r>
      <w:r w:rsidR="00EB43BC">
        <w:t xml:space="preserve"> </w:t>
      </w:r>
      <w:r w:rsidR="00770915">
        <w:t>B</w:t>
      </w:r>
      <w:r w:rsidRPr="00B136B2">
        <w:t>iodiversity</w:t>
      </w:r>
      <w:r>
        <w:t xml:space="preserve"> policy</w:t>
      </w:r>
      <w:r w:rsidR="00770915">
        <w:t xml:space="preserve">-making </w:t>
      </w:r>
      <w:r w:rsidR="004A57B7">
        <w:t xml:space="preserve">is </w:t>
      </w:r>
      <w:r>
        <w:t xml:space="preserve">also </w:t>
      </w:r>
      <w:r w:rsidRPr="00B136B2">
        <w:t xml:space="preserve">expected to benefit from interdisciplinary research projects </w:t>
      </w:r>
      <w:r w:rsidR="004A57B7">
        <w:t xml:space="preserve">that </w:t>
      </w:r>
      <w:r w:rsidRPr="00B136B2">
        <w:t>gather</w:t>
      </w:r>
      <w:r w:rsidR="004A57B7">
        <w:t xml:space="preserve"> </w:t>
      </w:r>
      <w:r w:rsidRPr="00B136B2">
        <w:t>the contribution</w:t>
      </w:r>
      <w:r w:rsidR="004A57B7">
        <w:t>s</w:t>
      </w:r>
      <w:r w:rsidRPr="00B136B2">
        <w:t xml:space="preserve"> of a </w:t>
      </w:r>
      <w:r w:rsidR="004A57B7">
        <w:t>range</w:t>
      </w:r>
      <w:r w:rsidR="004A57B7" w:rsidRPr="00B136B2">
        <w:t xml:space="preserve"> </w:t>
      </w:r>
      <w:r w:rsidRPr="00B136B2">
        <w:t xml:space="preserve">of social and natural sciences </w:t>
      </w:r>
      <w:r w:rsidRPr="00B136B2">
        <w:fldChar w:fldCharType="begin"/>
      </w:r>
      <w:r w:rsidR="004E7297">
        <w:instrText xml:space="preserve"> ADDIN ZOTERO_ITEM CSL_CITATION {"citationID":"no2hoeqe","properties":{"formattedCitation":"(CBD 2017)","plainCitation":"(CBD 2017)","noteIndex":0},"citationItems":[{"id":"oTeootLs/oEF3eXmT","uris":["http://zotero.org/groups/1079892/items/XN7XLWF9"],"uri":["http://zotero.org/groups/1079892/items/XN7XLWF9"],"itemData":{"id":1479,"type":"report","title":"The Lima Declaration on Biodiversity and Climate Change: Contributions from Science to Policy for Sustainable Development.","publisher":"Secretariat of the Convention on Biological Diversity","publisher-place":"Montreal","genre":"Technical Series No.89","event-place":"Montreal","URL":"https://www.cbd.int/doc/publications/cbd-ts-89-en.pdf","author":[{"family":"CBD","given":""}],"issued":{"date-parts":[["2017"]]}}}],"schema":"https://github.com/citation-style-language/schema/raw/master/csl-citation.json"} </w:instrText>
      </w:r>
      <w:r w:rsidRPr="00B136B2">
        <w:fldChar w:fldCharType="separate"/>
      </w:r>
      <w:r w:rsidR="004E7297">
        <w:rPr>
          <w:rFonts w:ascii="Calibri" w:hAnsi="Calibri" w:cs="Calibri"/>
        </w:rPr>
        <w:t>(CBD 2017)</w:t>
      </w:r>
      <w:r w:rsidRPr="00B136B2">
        <w:fldChar w:fldCharType="end"/>
      </w:r>
      <w:r w:rsidRPr="00B136B2">
        <w:t>.</w:t>
      </w:r>
    </w:p>
    <w:p w14:paraId="778884F8" w14:textId="77777777" w:rsidR="0062781A" w:rsidRDefault="0062781A" w:rsidP="0062781A">
      <w:pPr>
        <w:spacing w:after="0" w:line="240" w:lineRule="auto"/>
        <w:rPr>
          <w:color w:val="0070C0"/>
        </w:rPr>
      </w:pPr>
    </w:p>
    <w:p w14:paraId="4B622364" w14:textId="4CA7C1C7" w:rsidR="00036BA9" w:rsidRPr="00770915" w:rsidRDefault="00036BA9" w:rsidP="0062781A">
      <w:pPr>
        <w:spacing w:after="0" w:line="240" w:lineRule="auto"/>
        <w:rPr>
          <w:color w:val="auto"/>
        </w:rPr>
      </w:pPr>
      <w:r w:rsidRPr="00770915">
        <w:rPr>
          <w:color w:val="auto"/>
        </w:rPr>
        <w:t xml:space="preserve">Participants at the SEI </w:t>
      </w:r>
      <w:proofErr w:type="spellStart"/>
      <w:r w:rsidRPr="00770915">
        <w:rPr>
          <w:color w:val="auto"/>
        </w:rPr>
        <w:t>Formas</w:t>
      </w:r>
      <w:proofErr w:type="spellEnd"/>
      <w:r w:rsidRPr="00770915">
        <w:rPr>
          <w:color w:val="auto"/>
        </w:rPr>
        <w:t xml:space="preserve"> workshop stressed the need for complementing quantitative measure</w:t>
      </w:r>
      <w:r w:rsidR="004A57B7">
        <w:rPr>
          <w:color w:val="auto"/>
        </w:rPr>
        <w:t>s</w:t>
      </w:r>
      <w:r w:rsidRPr="00770915">
        <w:rPr>
          <w:color w:val="auto"/>
        </w:rPr>
        <w:t xml:space="preserve"> of protected marine areas with qualitative </w:t>
      </w:r>
      <w:r w:rsidR="004A57B7">
        <w:rPr>
          <w:color w:val="auto"/>
        </w:rPr>
        <w:t xml:space="preserve">research that </w:t>
      </w:r>
      <w:r w:rsidR="004A57B7" w:rsidRPr="00770915">
        <w:rPr>
          <w:color w:val="auto"/>
        </w:rPr>
        <w:t>consider</w:t>
      </w:r>
      <w:r w:rsidR="004A57B7">
        <w:rPr>
          <w:color w:val="auto"/>
        </w:rPr>
        <w:t>s</w:t>
      </w:r>
      <w:r w:rsidR="004A57B7" w:rsidRPr="00770915">
        <w:rPr>
          <w:color w:val="auto"/>
        </w:rPr>
        <w:t xml:space="preserve"> </w:t>
      </w:r>
      <w:r w:rsidRPr="00770915">
        <w:rPr>
          <w:color w:val="auto"/>
        </w:rPr>
        <w:t>the dynamic characteristi</w:t>
      </w:r>
      <w:r w:rsidR="007453DB" w:rsidRPr="00770915">
        <w:rPr>
          <w:color w:val="auto"/>
        </w:rPr>
        <w:t>cs of marine environment</w:t>
      </w:r>
      <w:r w:rsidR="004A57B7">
        <w:rPr>
          <w:color w:val="auto"/>
        </w:rPr>
        <w:t>s</w:t>
      </w:r>
      <w:r w:rsidR="007453DB" w:rsidRPr="00770915">
        <w:rPr>
          <w:color w:val="auto"/>
        </w:rPr>
        <w:t xml:space="preserve">. Participants at the workshop also </w:t>
      </w:r>
      <w:r w:rsidR="00770915">
        <w:rPr>
          <w:color w:val="auto"/>
        </w:rPr>
        <w:t xml:space="preserve">indicated the need for </w:t>
      </w:r>
      <w:r w:rsidR="007453DB" w:rsidRPr="00770915">
        <w:rPr>
          <w:color w:val="auto"/>
        </w:rPr>
        <w:t>network</w:t>
      </w:r>
      <w:r w:rsidR="00770915">
        <w:rPr>
          <w:color w:val="auto"/>
        </w:rPr>
        <w:t>s</w:t>
      </w:r>
      <w:r w:rsidR="007453DB" w:rsidRPr="00770915">
        <w:rPr>
          <w:color w:val="auto"/>
        </w:rPr>
        <w:t xml:space="preserve"> for information and knowledge exchange </w:t>
      </w:r>
      <w:r w:rsidR="00770915">
        <w:rPr>
          <w:color w:val="auto"/>
        </w:rPr>
        <w:t>on</w:t>
      </w:r>
      <w:r w:rsidR="007453DB" w:rsidRPr="00770915">
        <w:rPr>
          <w:color w:val="auto"/>
        </w:rPr>
        <w:t xml:space="preserve"> protected areas.</w:t>
      </w:r>
    </w:p>
    <w:p w14:paraId="0EF49291" w14:textId="77777777" w:rsidR="0062781A" w:rsidRPr="00BA5A5D" w:rsidRDefault="0062781A" w:rsidP="0062781A">
      <w:pPr>
        <w:pStyle w:val="Heading2"/>
      </w:pPr>
      <w:bookmarkStart w:id="42" w:name="_Toc510780989"/>
      <w:bookmarkStart w:id="43" w:name="_Hlk510771891"/>
      <w:bookmarkStart w:id="44" w:name="_Hlk510776124"/>
      <w:bookmarkStart w:id="45" w:name="_Toc529789814"/>
      <w:r w:rsidRPr="00BA5A5D">
        <w:t xml:space="preserve">Summary: identified research gaps </w:t>
      </w:r>
      <w:r>
        <w:t>for ocean and climate</w:t>
      </w:r>
      <w:bookmarkEnd w:id="42"/>
      <w:bookmarkEnd w:id="45"/>
    </w:p>
    <w:bookmarkEnd w:id="43"/>
    <w:p w14:paraId="57A772FB" w14:textId="5AC1DA70" w:rsidR="0062781A" w:rsidRPr="00BA5A5D" w:rsidRDefault="0062781A" w:rsidP="0062781A">
      <w:pPr>
        <w:spacing w:after="0" w:line="240" w:lineRule="auto"/>
        <w:rPr>
          <w:b/>
        </w:rPr>
      </w:pPr>
      <w:r w:rsidRPr="00BA5A5D">
        <w:rPr>
          <w:b/>
        </w:rPr>
        <w:t>Ocean warming</w:t>
      </w:r>
    </w:p>
    <w:p w14:paraId="4DF2EAC3" w14:textId="59E5F126" w:rsidR="0062781A" w:rsidRPr="00EE4DED" w:rsidRDefault="0062781A" w:rsidP="00EE4DED">
      <w:pPr>
        <w:pStyle w:val="ListBullet"/>
        <w:rPr>
          <w:b/>
        </w:rPr>
      </w:pPr>
      <w:r w:rsidRPr="001363C6">
        <w:lastRenderedPageBreak/>
        <w:t xml:space="preserve">Large incertitude and knowledge gaps persist for estimating the longer-term impact of ocean warming on the </w:t>
      </w:r>
      <w:r w:rsidR="009373F0" w:rsidRPr="001363C6">
        <w:t>Arctic</w:t>
      </w:r>
      <w:r w:rsidRPr="001363C6">
        <w:t xml:space="preserve"> and i</w:t>
      </w:r>
      <w:r w:rsidRPr="009D203E">
        <w:t>ts ecosystem services.</w:t>
      </w:r>
    </w:p>
    <w:p w14:paraId="7B252409" w14:textId="59FB181A" w:rsidR="0062781A" w:rsidRPr="00EE4DED" w:rsidRDefault="0062781A" w:rsidP="00EE4DED">
      <w:pPr>
        <w:pStyle w:val="ListBullet"/>
        <w:rPr>
          <w:b/>
        </w:rPr>
      </w:pPr>
      <w:r w:rsidRPr="001363C6">
        <w:t xml:space="preserve">Due to logistical and financial constraints for long-term observation research projects the </w:t>
      </w:r>
      <w:r w:rsidR="009373F0" w:rsidRPr="001363C6">
        <w:t>Arctic</w:t>
      </w:r>
      <w:r w:rsidRPr="001363C6">
        <w:t xml:space="preserve"> is highly reliant on models. There is need for a </w:t>
      </w:r>
      <w:r w:rsidR="00C974FE">
        <w:t>p</w:t>
      </w:r>
      <w:r w:rsidRPr="001363C6">
        <w:t>an-Arctic research action plan for observation system and the development of sp</w:t>
      </w:r>
      <w:r w:rsidRPr="009D203E">
        <w:t>ecific Arctic system models</w:t>
      </w:r>
      <w:r w:rsidR="00C974FE">
        <w:t>.</w:t>
      </w:r>
    </w:p>
    <w:p w14:paraId="5AE46E5F" w14:textId="77777777" w:rsidR="0062781A" w:rsidRPr="00A61128" w:rsidRDefault="0062781A" w:rsidP="0062781A">
      <w:pPr>
        <w:spacing w:after="0" w:line="240" w:lineRule="auto"/>
        <w:rPr>
          <w:b/>
        </w:rPr>
      </w:pPr>
      <w:r w:rsidRPr="00A61128">
        <w:rPr>
          <w:b/>
        </w:rPr>
        <w:t>Ocean acidification</w:t>
      </w:r>
    </w:p>
    <w:p w14:paraId="086B0B28" w14:textId="218F6034" w:rsidR="0062781A" w:rsidRPr="0062781A" w:rsidRDefault="0062781A" w:rsidP="00EE4DED">
      <w:pPr>
        <w:pStyle w:val="ListBullet"/>
      </w:pPr>
      <w:r w:rsidRPr="0062781A">
        <w:t>Increased research efforts are needed on developing coordinated and standardi</w:t>
      </w:r>
      <w:r w:rsidR="00374F34">
        <w:t>s</w:t>
      </w:r>
      <w:r w:rsidRPr="0062781A">
        <w:t xml:space="preserve">ed methods of monitoring </w:t>
      </w:r>
      <w:r w:rsidR="00F3271D">
        <w:t>to</w:t>
      </w:r>
      <w:r w:rsidR="00F3271D" w:rsidRPr="0062781A">
        <w:t xml:space="preserve"> improv</w:t>
      </w:r>
      <w:r w:rsidR="00F3271D">
        <w:t>e</w:t>
      </w:r>
      <w:r w:rsidR="00F3271D" w:rsidRPr="0062781A">
        <w:t xml:space="preserve"> </w:t>
      </w:r>
      <w:r w:rsidR="00F3271D">
        <w:t xml:space="preserve">the </w:t>
      </w:r>
      <w:r w:rsidRPr="0062781A">
        <w:t>reliab</w:t>
      </w:r>
      <w:r w:rsidR="00F3271D">
        <w:t>ility</w:t>
      </w:r>
      <w:r w:rsidRPr="0062781A">
        <w:t xml:space="preserve"> </w:t>
      </w:r>
      <w:r w:rsidR="00F3271D">
        <w:t xml:space="preserve">of </w:t>
      </w:r>
      <w:r w:rsidRPr="0062781A">
        <w:t xml:space="preserve">projections of the impacts </w:t>
      </w:r>
      <w:r w:rsidR="00F3271D">
        <w:t xml:space="preserve">of acidification </w:t>
      </w:r>
      <w:r w:rsidRPr="0062781A">
        <w:t xml:space="preserve">on marine ecosystems, especially for the </w:t>
      </w:r>
      <w:r w:rsidR="009373F0">
        <w:t>Arctic</w:t>
      </w:r>
      <w:r w:rsidRPr="0062781A">
        <w:t>.</w:t>
      </w:r>
    </w:p>
    <w:p w14:paraId="0D97AC71" w14:textId="51ACF70F" w:rsidR="0062781A" w:rsidRPr="0062781A" w:rsidRDefault="0062781A" w:rsidP="00EE4DED">
      <w:pPr>
        <w:pStyle w:val="ListBullet"/>
      </w:pPr>
      <w:r w:rsidRPr="0062781A">
        <w:t xml:space="preserve">The research community could </w:t>
      </w:r>
      <w:r w:rsidR="00F3271D">
        <w:t>help</w:t>
      </w:r>
      <w:r w:rsidRPr="0062781A">
        <w:t xml:space="preserve"> bridge research gaps by fostering interdisciplinary studies and increased cooperation between researcher communities and marine resource end-users. Research institutes could also help to provide more long-term platforms for stakeholder networks.</w:t>
      </w:r>
    </w:p>
    <w:p w14:paraId="0EBF134A" w14:textId="77777777" w:rsidR="0062781A" w:rsidRPr="0053031D" w:rsidRDefault="0062781A" w:rsidP="0062781A">
      <w:pPr>
        <w:spacing w:after="0" w:line="240" w:lineRule="auto"/>
        <w:rPr>
          <w:b/>
        </w:rPr>
      </w:pPr>
      <w:r w:rsidRPr="0053031D">
        <w:rPr>
          <w:b/>
        </w:rPr>
        <w:t>Protected areas</w:t>
      </w:r>
    </w:p>
    <w:p w14:paraId="5353C61D" w14:textId="29545990" w:rsidR="0062781A" w:rsidRPr="0062781A" w:rsidRDefault="00CE2227" w:rsidP="00EE4DED">
      <w:pPr>
        <w:pStyle w:val="ListBullet"/>
      </w:pPr>
      <w:r>
        <w:t>There are c</w:t>
      </w:r>
      <w:r w:rsidR="0062781A" w:rsidRPr="0062781A">
        <w:t xml:space="preserve">onsiderable knowledge gaps for the Baltic </w:t>
      </w:r>
      <w:r>
        <w:t>S</w:t>
      </w:r>
      <w:r w:rsidR="0062781A" w:rsidRPr="0062781A">
        <w:t>ea and how</w:t>
      </w:r>
      <w:r>
        <w:t xml:space="preserve"> its</w:t>
      </w:r>
      <w:r w:rsidR="0062781A" w:rsidRPr="0062781A">
        <w:t xml:space="preserve"> biodiversity is affected by human pressures</w:t>
      </w:r>
      <w:r>
        <w:t xml:space="preserve"> (</w:t>
      </w:r>
      <w:r w:rsidR="0062781A" w:rsidRPr="0062781A">
        <w:t>e.g. pollution, over</w:t>
      </w:r>
      <w:r w:rsidR="00374F34">
        <w:t>-</w:t>
      </w:r>
      <w:r w:rsidR="0062781A" w:rsidRPr="0062781A">
        <w:t>fertili</w:t>
      </w:r>
      <w:r w:rsidR="00374F34">
        <w:t>s</w:t>
      </w:r>
      <w:r w:rsidR="0062781A" w:rsidRPr="0062781A">
        <w:t>ation, fishing pressure and climate change.</w:t>
      </w:r>
      <w:r>
        <w:t>)</w:t>
      </w:r>
    </w:p>
    <w:p w14:paraId="4FE42445" w14:textId="51A83DBD" w:rsidR="0062781A" w:rsidRPr="0062781A" w:rsidRDefault="0062781A" w:rsidP="00EE4DED">
      <w:pPr>
        <w:pStyle w:val="ListBullet"/>
      </w:pPr>
      <w:r w:rsidRPr="0062781A">
        <w:t xml:space="preserve">Addressing the knowledge gaps on marine issues, which </w:t>
      </w:r>
      <w:r w:rsidR="009B14BC">
        <w:t xml:space="preserve">can </w:t>
      </w:r>
      <w:r w:rsidRPr="0062781A">
        <w:t>contribut</w:t>
      </w:r>
      <w:r w:rsidR="004A5F77">
        <w:t>e</w:t>
      </w:r>
      <w:r w:rsidRPr="0062781A">
        <w:t xml:space="preserve"> to </w:t>
      </w:r>
      <w:r w:rsidR="009B14BC">
        <w:t xml:space="preserve">resolving </w:t>
      </w:r>
      <w:r w:rsidRPr="0062781A">
        <w:t>uncertainty on the impacts of climate change projections, would benefit climate change research at large.</w:t>
      </w:r>
    </w:p>
    <w:p w14:paraId="7E504DD2" w14:textId="6E361935" w:rsidR="0062781A" w:rsidRPr="0062781A" w:rsidRDefault="0062781A" w:rsidP="00EE4DED">
      <w:pPr>
        <w:pStyle w:val="ListBullet"/>
      </w:pPr>
      <w:r w:rsidRPr="0062781A">
        <w:t xml:space="preserve">The research community could further contribute to the design of policy strategies by providing more information on policy needs </w:t>
      </w:r>
      <w:r w:rsidR="009B14BC">
        <w:t>at the</w:t>
      </w:r>
      <w:r w:rsidRPr="0062781A">
        <w:t xml:space="preserve"> local level and gathering interdisciplinary research contributions.</w:t>
      </w:r>
      <w:bookmarkEnd w:id="44"/>
    </w:p>
    <w:p w14:paraId="69C65A90" w14:textId="2C71FE97" w:rsidR="0062781A" w:rsidRPr="00F63C4E" w:rsidRDefault="0062781A" w:rsidP="00F63C4E">
      <w:pPr>
        <w:pStyle w:val="Heading1"/>
      </w:pPr>
      <w:bookmarkStart w:id="46" w:name="_Toc529789815"/>
      <w:r>
        <w:t xml:space="preserve">Key theme 3: </w:t>
      </w:r>
      <w:r w:rsidR="00CE2227">
        <w:t>s</w:t>
      </w:r>
      <w:r>
        <w:t>ustainable use of oceans and marine resources</w:t>
      </w:r>
      <w:bookmarkStart w:id="47" w:name="_Hlk505350778"/>
      <w:bookmarkEnd w:id="46"/>
    </w:p>
    <w:p w14:paraId="798D2817" w14:textId="498F50F5" w:rsidR="004033DA" w:rsidRDefault="0062781A" w:rsidP="0062781A">
      <w:pPr>
        <w:spacing w:after="0" w:line="240" w:lineRule="auto"/>
      </w:pPr>
      <w:r>
        <w:t>Achieving s</w:t>
      </w:r>
      <w:r w:rsidRPr="00E129B2">
        <w:t>ustainable use of ocean and marine resources in terms of balancing economic, social and economic needs</w:t>
      </w:r>
      <w:r>
        <w:t xml:space="preserve"> is a core principle of SDG 14. Yet, striking the balance between stakeholders’ different interests and time perspectives is not an easy task.</w:t>
      </w:r>
    </w:p>
    <w:p w14:paraId="3747FC22" w14:textId="77777777" w:rsidR="004033DA" w:rsidRDefault="004033DA" w:rsidP="0062781A">
      <w:pPr>
        <w:spacing w:after="0" w:line="240" w:lineRule="auto"/>
      </w:pPr>
    </w:p>
    <w:p w14:paraId="5FA06EE7" w14:textId="1A21B261" w:rsidR="0062781A" w:rsidRDefault="0062781A" w:rsidP="0062781A">
      <w:pPr>
        <w:spacing w:after="0" w:line="240" w:lineRule="auto"/>
      </w:pPr>
      <w:r>
        <w:t xml:space="preserve">This section will provide a brief overview of the issues at stake and research gaps </w:t>
      </w:r>
      <w:r w:rsidR="004F1511">
        <w:t xml:space="preserve">in </w:t>
      </w:r>
      <w:r>
        <w:t>sustainable management of resource</w:t>
      </w:r>
      <w:r w:rsidR="004F1511">
        <w:t>s</w:t>
      </w:r>
      <w:r>
        <w:t xml:space="preserve"> and overfishing</w:t>
      </w:r>
      <w:r w:rsidR="006B0B17">
        <w:t>,</w:t>
      </w:r>
      <w:r>
        <w:t xml:space="preserve"> including fishing subsidies. More specifically</w:t>
      </w:r>
      <w:r w:rsidR="004F1511">
        <w:t>,</w:t>
      </w:r>
      <w:r>
        <w:t xml:space="preserve"> this section will assess two areas:</w:t>
      </w:r>
    </w:p>
    <w:p w14:paraId="28CB89DB" w14:textId="77777777" w:rsidR="0062781A" w:rsidRDefault="0062781A" w:rsidP="00EE4DED">
      <w:pPr>
        <w:pStyle w:val="ListBullet"/>
      </w:pPr>
      <w:r>
        <w:t>Blue economy and sustainable management of marine resources</w:t>
      </w:r>
    </w:p>
    <w:p w14:paraId="23746CA7" w14:textId="77777777" w:rsidR="0062781A" w:rsidRPr="00E129B2" w:rsidRDefault="0062781A" w:rsidP="00EE4DED">
      <w:pPr>
        <w:pStyle w:val="ListBullet"/>
      </w:pPr>
      <w:r>
        <w:t>Overfishing and fish</w:t>
      </w:r>
      <w:r w:rsidR="001D16C7">
        <w:t>ery</w:t>
      </w:r>
      <w:r>
        <w:t xml:space="preserve"> subsidies</w:t>
      </w:r>
      <w:r w:rsidR="00440B02">
        <w:t>.</w:t>
      </w:r>
    </w:p>
    <w:p w14:paraId="44791131" w14:textId="19C4F1E2" w:rsidR="0062781A" w:rsidRDefault="0062781A" w:rsidP="0062781A">
      <w:pPr>
        <w:pStyle w:val="Heading2"/>
      </w:pPr>
      <w:bookmarkStart w:id="48" w:name="_Toc529789816"/>
      <w:bookmarkEnd w:id="47"/>
      <w:r>
        <w:t>Blue economy and sustainable management of marine resources</w:t>
      </w:r>
      <w:bookmarkEnd w:id="48"/>
    </w:p>
    <w:p w14:paraId="73956C6C" w14:textId="1E35A0CB" w:rsidR="0062781A" w:rsidRDefault="0062781A" w:rsidP="00C812C1">
      <w:r>
        <w:t xml:space="preserve">In recent years several concepts for marine sustainable development have emerged. For example, </w:t>
      </w:r>
      <w:r w:rsidRPr="004F0A4E">
        <w:t>blue growth</w:t>
      </w:r>
      <w:r>
        <w:t xml:space="preserve"> and blue economy </w:t>
      </w:r>
      <w:r w:rsidRPr="004F0A4E">
        <w:t>ha</w:t>
      </w:r>
      <w:r w:rsidR="004F1511">
        <w:t>ve</w:t>
      </w:r>
      <w:r w:rsidRPr="004F0A4E">
        <w:t xml:space="preserve"> developed alongside green </w:t>
      </w:r>
      <w:r>
        <w:t>growth</w:t>
      </w:r>
      <w:r w:rsidR="006B0B17">
        <w:t xml:space="preserve"> </w:t>
      </w:r>
      <w:r w:rsidR="00DC2896">
        <w:t>concepts</w:t>
      </w:r>
      <w:r w:rsidR="006B0B17">
        <w:t xml:space="preserve"> </w:t>
      </w:r>
      <w:r w:rsidR="004F1511">
        <w:t xml:space="preserve">which </w:t>
      </w:r>
      <w:r w:rsidR="006B0B17">
        <w:t xml:space="preserve">aim </w:t>
      </w:r>
      <w:r w:rsidR="004F1511">
        <w:t xml:space="preserve">to </w:t>
      </w:r>
      <w:r w:rsidR="0002460F">
        <w:t>more systematic</w:t>
      </w:r>
      <w:r w:rsidR="004F1511">
        <w:t>ally</w:t>
      </w:r>
      <w:r w:rsidR="0002460F">
        <w:t xml:space="preserve"> understand </w:t>
      </w:r>
      <w:r w:rsidR="004F1511">
        <w:t xml:space="preserve">the </w:t>
      </w:r>
      <w:r w:rsidRPr="004F0A4E">
        <w:t>economic benefits generated by coasts and oceans in all aspects of economic activity</w:t>
      </w:r>
      <w:r>
        <w:t xml:space="preserve"> </w:t>
      </w:r>
      <w:r>
        <w:fldChar w:fldCharType="begin"/>
      </w:r>
      <w:r w:rsidR="004E7297">
        <w:instrText xml:space="preserve"> ADDIN ZOTERO_ITEM CSL_CITATION {"citationID":"S1XVUhRU","properties":{"formattedCitation":"(UNSCD 2014)","plainCitation":"(UNSCD 2014)","noteIndex":0},"citationItems":[{"id":"oTeootLs/ZleLOlNa","uris":["http://zotero.org/groups/1079892/items/J2UNMWKA"],"uri":["http://zotero.org/groups/1079892/items/J2UNMWKA"],"itemData":{"id":1526,"type":"report","title":"Blue Economy Concept Paper","publisher":"United Nations Conference on Sustainable Development (UNCSD)","URL":"https://sustainabledevelopment.un.org/index.php?page=view&amp;type=111&amp;nr=2978&amp;menu=35","author":[{"family":"UNSCD","given":""}],"issued":{"date-parts":[["2014"]]}}}],"schema":"https://github.com/citation-style-language/schema/raw/master/csl-citation.json"} </w:instrText>
      </w:r>
      <w:r>
        <w:fldChar w:fldCharType="separate"/>
      </w:r>
      <w:r w:rsidR="004E7297">
        <w:rPr>
          <w:rFonts w:ascii="Calibri" w:hAnsi="Calibri" w:cs="Calibri"/>
        </w:rPr>
        <w:t>(UNSCD 2014)</w:t>
      </w:r>
      <w:r>
        <w:fldChar w:fldCharType="end"/>
      </w:r>
      <w:r>
        <w:t>.</w:t>
      </w:r>
      <w:r w:rsidRPr="004F0A4E">
        <w:t xml:space="preserve"> </w:t>
      </w:r>
      <w:r>
        <w:t>More broadly t</w:t>
      </w:r>
      <w:r w:rsidRPr="004F0A4E">
        <w:t xml:space="preserve">he concept encompasses a wide range of different sectors, such as mineral extraction, tourism, energy production, aquaculture, fishing, recreation, shipping, culture, and traditional production and </w:t>
      </w:r>
      <w:r w:rsidRPr="004F0A4E">
        <w:lastRenderedPageBreak/>
        <w:t xml:space="preserve">processing industries </w:t>
      </w:r>
      <w:r>
        <w:fldChar w:fldCharType="begin"/>
      </w:r>
      <w:r w:rsidR="004E7297">
        <w:instrText xml:space="preserve"> ADDIN ZOTERO_ITEM CSL_CITATION {"citationID":"43uGKAqe","properties":{"formattedCitation":"(Mattson et al. 2017)","plainCitation":"(Mattson et al. 2017)","noteIndex":0},"citationItems":[{"id":"oTeootLs/2jvyGb0x","uris":["http://zotero.org/groups/1079892/items/PNDUGGT2"],"uri":["http://zotero.org/groups/1079892/items/PNDUGGT2"],"itemData":{"id":1527,"type":"report","title":"Swedish efforts for sustainable blue growth and sustainable small-scale fisheries","publisher":"Swedish Agency for Marine and Water Management (SwAM)","URL":"www.havochvatten.se/en/initiativesforSGD14","author":[{"family":"Mattson","given":"Y."},{"family":"Andersson","given":"T."},{"family":"Lingsten","given":"L."},{"family":"Lindgren","given":"F."},{"family":"Åberg","given":"F."},{"family":"Egerup","given":"J."}],"issued":{"date-parts":[["2017"]]}}}],"schema":"https://github.com/citation-style-language/schema/raw/master/csl-citation.json"} </w:instrText>
      </w:r>
      <w:r>
        <w:fldChar w:fldCharType="separate"/>
      </w:r>
      <w:r w:rsidR="004E7297">
        <w:rPr>
          <w:rFonts w:ascii="Calibri" w:hAnsi="Calibri" w:cs="Calibri"/>
        </w:rPr>
        <w:t>(Mattson et al. 2017)</w:t>
      </w:r>
      <w:r>
        <w:fldChar w:fldCharType="end"/>
      </w:r>
      <w:r>
        <w:t>.</w:t>
      </w:r>
      <w:r w:rsidRPr="0080102F">
        <w:t xml:space="preserve"> </w:t>
      </w:r>
      <w:r w:rsidRPr="004F0A4E">
        <w:t>A widely accepted definition of the concept of blue growth is yet to be agreed on</w:t>
      </w:r>
      <w:r w:rsidR="00EA57CE">
        <w:t>;</w:t>
      </w:r>
      <w:r>
        <w:t xml:space="preserve"> instead different stakeholders tend to emphasi</w:t>
      </w:r>
      <w:r w:rsidR="00374F34">
        <w:t>s</w:t>
      </w:r>
      <w:r>
        <w:t xml:space="preserve">e different dimensions of the concept. </w:t>
      </w:r>
      <w:r w:rsidRPr="001C670E">
        <w:t xml:space="preserve">For example, </w:t>
      </w:r>
      <w:r w:rsidRPr="00ED7C21">
        <w:t xml:space="preserve">small island developing states </w:t>
      </w:r>
      <w:r w:rsidRPr="001C670E">
        <w:t>have used the term to foster a specific development agenda</w:t>
      </w:r>
      <w:r w:rsidR="00BF1A83">
        <w:t>,</w:t>
      </w:r>
      <w:r w:rsidRPr="001C670E">
        <w:t xml:space="preserve"> while other actors have </w:t>
      </w:r>
      <w:r w:rsidR="00BF1A83">
        <w:t>used it</w:t>
      </w:r>
      <w:r w:rsidRPr="001C670E">
        <w:t xml:space="preserve"> to promote certain sets of governance mechanisms (e.g. market based) or ideologies (e.g. the “green economy”). </w:t>
      </w:r>
      <w:r>
        <w:t>Furthermore, t</w:t>
      </w:r>
      <w:r w:rsidRPr="00FF5819">
        <w:t>he Swedish maritime strategy</w:t>
      </w:r>
      <w:r>
        <w:t xml:space="preserve"> from </w:t>
      </w:r>
      <w:r w:rsidRPr="00FF5819">
        <w:t>2015 set</w:t>
      </w:r>
      <w:r>
        <w:t>s</w:t>
      </w:r>
      <w:r w:rsidRPr="00FF5819">
        <w:t xml:space="preserve"> a strong emphasis on the promotion of a sustainable, innovative and ocean</w:t>
      </w:r>
      <w:r>
        <w:t>-</w:t>
      </w:r>
      <w:r w:rsidRPr="00FF5819">
        <w:t>based economy</w:t>
      </w:r>
      <w:r>
        <w:t xml:space="preserve"> with a</w:t>
      </w:r>
      <w:r w:rsidRPr="00FF5819">
        <w:t xml:space="preserve"> large emphasis on multisectoral </w:t>
      </w:r>
      <w:r w:rsidRPr="00A51366">
        <w:t>collaboration between the public and private sectors</w:t>
      </w:r>
      <w:r>
        <w:t xml:space="preserve"> </w:t>
      </w:r>
      <w:r>
        <w:fldChar w:fldCharType="begin"/>
      </w:r>
      <w:r w:rsidR="004E7297">
        <w:instrText xml:space="preserve"> ADDIN ZOTERO_ITEM CSL_CITATION {"citationID":"evZuR4Sn","properties":{"formattedCitation":"(GOS 2015)","plainCitation":"(GOS 2015)","noteIndex":0},"citationItems":[{"id":"oTeootLs/cEApLuhX","uris":["http://zotero.org/groups/1079892/items/N3Y94J9I"],"uri":["http://zotero.org/groups/1079892/items/N3Y94J9I"],"itemData":{"id":1528,"type":"report","title":"A Swedish maritime strategy  – for people, jobs and the environment","publisher":"Government Offices of Sweden","URL":"http://www.government.se/4ad6e7/contentassets/9e9c9007f0944165855630ab4f59de01/a-swedish-maritime-strategy--for-people-jobs-and-the-environment","author":[{"family":"GOS","given":""}],"issued":{"date-parts":[["2015"]]}}}],"schema":"https://github.com/citation-style-language/schema/raw/master/csl-citation.json"} </w:instrText>
      </w:r>
      <w:r>
        <w:fldChar w:fldCharType="separate"/>
      </w:r>
      <w:r w:rsidR="004E7297">
        <w:rPr>
          <w:rFonts w:ascii="Calibri" w:hAnsi="Calibri" w:cs="Calibri"/>
        </w:rPr>
        <w:t>(GOS 2015)</w:t>
      </w:r>
      <w:r>
        <w:fldChar w:fldCharType="end"/>
      </w:r>
      <w:r w:rsidRPr="00A51366">
        <w:t>.</w:t>
      </w:r>
    </w:p>
    <w:p w14:paraId="466D7374" w14:textId="6A957E62" w:rsidR="0062781A" w:rsidRDefault="00B93B26" w:rsidP="0062781A">
      <w:pPr>
        <w:spacing w:after="0" w:line="240" w:lineRule="auto"/>
        <w:rPr>
          <w:highlight w:val="yellow"/>
        </w:rPr>
      </w:pPr>
      <w:r>
        <w:t>The fishing industry</w:t>
      </w:r>
      <w:r w:rsidR="0062781A" w:rsidRPr="004F0A4E">
        <w:t xml:space="preserve"> is one of the </w:t>
      </w:r>
      <w:r w:rsidR="0062781A">
        <w:t xml:space="preserve">key </w:t>
      </w:r>
      <w:r w:rsidR="0062781A" w:rsidRPr="004F0A4E">
        <w:t xml:space="preserve">sectors in the blue </w:t>
      </w:r>
      <w:r w:rsidR="0062781A">
        <w:t>economy</w:t>
      </w:r>
      <w:r w:rsidR="0062781A" w:rsidRPr="004F0A4E">
        <w:t xml:space="preserve"> concept. </w:t>
      </w:r>
      <w:r w:rsidR="0062781A">
        <w:t xml:space="preserve">The importance of fishing is reflected in target 14.7. Fishery is an important sector </w:t>
      </w:r>
      <w:r w:rsidR="0062781A" w:rsidRPr="004F0A4E">
        <w:t>in many developing countries, especially in SIDS and coastal least</w:t>
      </w:r>
      <w:r w:rsidR="000159C8">
        <w:t xml:space="preserve"> </w:t>
      </w:r>
      <w:r w:rsidR="0062781A" w:rsidRPr="004F0A4E">
        <w:t>developed countries (LDCs).</w:t>
      </w:r>
      <w:r w:rsidR="0062781A">
        <w:t xml:space="preserve"> </w:t>
      </w:r>
      <w:r w:rsidR="0062781A" w:rsidRPr="004F0A4E">
        <w:t>Over half of the total global fish catch is estimated to come from small-scale fisheries in developing countries</w:t>
      </w:r>
      <w:r w:rsidR="00CB42A2">
        <w:t xml:space="preserve"> and employ a large majority of the world’s fisheries workforce,</w:t>
      </w:r>
      <w:r w:rsidR="0062781A" w:rsidRPr="004F0A4E">
        <w:t xml:space="preserve"> and are </w:t>
      </w:r>
      <w:r w:rsidR="0062781A">
        <w:t xml:space="preserve">thus </w:t>
      </w:r>
      <w:r w:rsidR="0062781A" w:rsidRPr="004F0A4E">
        <w:t>hardest hit as catch decreases</w:t>
      </w:r>
      <w:r w:rsidR="0062781A">
        <w:t xml:space="preserve"> </w:t>
      </w:r>
      <w:r w:rsidR="0062781A">
        <w:fldChar w:fldCharType="begin"/>
      </w:r>
      <w:r w:rsidR="004E7297">
        <w:instrText xml:space="preserve"> ADDIN ZOTERO_ITEM CSL_CITATION {"citationID":"axt5Qvin","properties":{"formattedCitation":"(UN 2017a)","plainCitation":"(UN 2017a)","noteIndex":0},"citationItems":[{"id":"oTeootLs/cNyMpzQK","uris":["http://zotero.org/groups/1079892/items/7TQPSKE5"],"uri":["http://zotero.org/groups/1079892/items/7TQPSKE5"],"itemData":{"id":1357,"type":"article","title":"Oceans: facts and figures","publisher":"Department of Public Information, United Nations","URL":"http://www.un.org/sustainabledevelopment/oceans/","author":[{"family":"UN","given":""}],"issued":{"date-parts":[["2017"]]}}}],"schema":"https://github.com/citation-style-language/schema/raw/master/csl-citation.json"} </w:instrText>
      </w:r>
      <w:r w:rsidR="0062781A">
        <w:fldChar w:fldCharType="separate"/>
      </w:r>
      <w:r w:rsidR="004E7297">
        <w:rPr>
          <w:rFonts w:ascii="Calibri" w:hAnsi="Calibri" w:cs="Calibri"/>
        </w:rPr>
        <w:t>(UN 2017a)</w:t>
      </w:r>
      <w:r w:rsidR="0062781A">
        <w:fldChar w:fldCharType="end"/>
      </w:r>
      <w:r w:rsidR="0062781A" w:rsidRPr="004F0A4E">
        <w:t>.</w:t>
      </w:r>
    </w:p>
    <w:p w14:paraId="6FF30BAB" w14:textId="77777777" w:rsidR="0062781A" w:rsidRPr="001C0E88" w:rsidRDefault="0062781A" w:rsidP="0062781A">
      <w:pPr>
        <w:spacing w:after="0" w:line="240" w:lineRule="auto"/>
      </w:pPr>
    </w:p>
    <w:p w14:paraId="5A1399DA" w14:textId="086249F5" w:rsidR="00A6451D" w:rsidRPr="007C1412" w:rsidRDefault="001C0E88" w:rsidP="001C0E88">
      <w:pPr>
        <w:spacing w:after="0" w:line="240" w:lineRule="auto"/>
        <w:rPr>
          <w:color w:val="auto"/>
        </w:rPr>
      </w:pPr>
      <w:r w:rsidRPr="001C0E88">
        <w:t>Sustainable management is linked to the ecosystem approach to management</w:t>
      </w:r>
      <w:r w:rsidR="003A0443">
        <w:t>,</w:t>
      </w:r>
      <w:r w:rsidRPr="001C0E88">
        <w:t xml:space="preserve"> which is</w:t>
      </w:r>
      <w:r w:rsidR="003A0443">
        <w:t xml:space="preserve"> </w:t>
      </w:r>
      <w:r w:rsidRPr="001C0E88">
        <w:t xml:space="preserve">adaptive and takes into account ecosystem knowledge and uncertainties and considers multiple external influences </w:t>
      </w:r>
      <w:r>
        <w:rPr>
          <w:b/>
        </w:rPr>
        <w:fldChar w:fldCharType="begin"/>
      </w:r>
      <w:r w:rsidR="004E7297">
        <w:rPr>
          <w:b/>
        </w:rPr>
        <w:instrText xml:space="preserve"> ADDIN ZOTERO_ITEM CSL_CITATION {"citationID":"NQUSE4P5","properties":{"formattedCitation":"(Francis et al. 2007)","plainCitation":"(Francis et al. 2007)","noteIndex":0},"citationItems":[{"id":"oTeootLs/a4bNCyln","uris":["http://zotero.org/groups/1079892/items/A5U2RUGC"],"uri":["http://zotero.org/groups/1079892/items/A5U2RUGC"],"itemData":{"id":1621,"type":"article-journal","title":"Ten Commandments for Ecosystem-Based Fisheries Scientists","container-title":"Fisheries","page":"217-233","volume":"32:5","DOI":"10.1577/1548-8446(2007)32[217:TCFBFS]2.0.CO;2","author":[{"family":"Francis","given":"R.C."},{"family":"Hixon","given":"M.A."},{"family":"Clarke","given":"E.M."},{"family":"Murawski","given":"S.A."},{"family":"Ralston","given":"S."}],"issued":{"date-parts":[["2007"]]}}}],"schema":"https://github.com/citation-style-language/schema/raw/master/csl-citation.json"} </w:instrText>
      </w:r>
      <w:r>
        <w:rPr>
          <w:b/>
        </w:rPr>
        <w:fldChar w:fldCharType="separate"/>
      </w:r>
      <w:r w:rsidR="004E7297">
        <w:rPr>
          <w:rFonts w:ascii="Calibri" w:hAnsi="Calibri" w:cs="Calibri"/>
        </w:rPr>
        <w:t>(Francis et al. 2007)</w:t>
      </w:r>
      <w:r>
        <w:rPr>
          <w:b/>
        </w:rPr>
        <w:fldChar w:fldCharType="end"/>
      </w:r>
      <w:r>
        <w:rPr>
          <w:b/>
        </w:rPr>
        <w:t xml:space="preserve">. </w:t>
      </w:r>
      <w:r w:rsidRPr="00905406">
        <w:rPr>
          <w:color w:val="auto"/>
        </w:rPr>
        <w:t>The concept</w:t>
      </w:r>
      <w:r w:rsidR="00E67958" w:rsidRPr="00905406">
        <w:rPr>
          <w:color w:val="auto"/>
        </w:rPr>
        <w:t xml:space="preserve"> w</w:t>
      </w:r>
      <w:r w:rsidRPr="00905406">
        <w:rPr>
          <w:color w:val="auto"/>
        </w:rPr>
        <w:t>as initially resist</w:t>
      </w:r>
      <w:r w:rsidR="008B6355">
        <w:rPr>
          <w:color w:val="auto"/>
        </w:rPr>
        <w:t>ed</w:t>
      </w:r>
      <w:r w:rsidRPr="00905406">
        <w:rPr>
          <w:color w:val="auto"/>
        </w:rPr>
        <w:t xml:space="preserve"> </w:t>
      </w:r>
      <w:r w:rsidR="008B6355">
        <w:rPr>
          <w:color w:val="auto"/>
        </w:rPr>
        <w:t>by</w:t>
      </w:r>
      <w:r w:rsidR="008B6355" w:rsidRPr="00905406">
        <w:rPr>
          <w:color w:val="auto"/>
        </w:rPr>
        <w:t xml:space="preserve"> </w:t>
      </w:r>
      <w:r w:rsidR="008B6355">
        <w:rPr>
          <w:color w:val="auto"/>
        </w:rPr>
        <w:t xml:space="preserve">those who focused on </w:t>
      </w:r>
      <w:r w:rsidR="00DE45DA">
        <w:rPr>
          <w:color w:val="auto"/>
        </w:rPr>
        <w:t>defending</w:t>
      </w:r>
      <w:r w:rsidR="00A6451D" w:rsidRPr="00905406">
        <w:rPr>
          <w:color w:val="auto"/>
        </w:rPr>
        <w:t xml:space="preserve"> single species. </w:t>
      </w:r>
      <w:r w:rsidRPr="00905406">
        <w:rPr>
          <w:color w:val="auto"/>
        </w:rPr>
        <w:t>In recent year</w:t>
      </w:r>
      <w:r w:rsidR="008B6355">
        <w:rPr>
          <w:color w:val="auto"/>
        </w:rPr>
        <w:t>s</w:t>
      </w:r>
      <w:r w:rsidRPr="00905406">
        <w:rPr>
          <w:color w:val="auto"/>
        </w:rPr>
        <w:t xml:space="preserve"> </w:t>
      </w:r>
      <w:r w:rsidR="00FA4DE5" w:rsidRPr="00905406">
        <w:rPr>
          <w:color w:val="auto"/>
        </w:rPr>
        <w:t>a paradigm</w:t>
      </w:r>
      <w:r w:rsidR="00A6451D" w:rsidRPr="00905406">
        <w:rPr>
          <w:color w:val="auto"/>
        </w:rPr>
        <w:t xml:space="preserve"> shift has bee</w:t>
      </w:r>
      <w:r w:rsidRPr="00905406">
        <w:rPr>
          <w:color w:val="auto"/>
        </w:rPr>
        <w:t>n</w:t>
      </w:r>
      <w:r w:rsidR="00A6451D" w:rsidRPr="00905406">
        <w:rPr>
          <w:color w:val="auto"/>
        </w:rPr>
        <w:t xml:space="preserve"> noted</w:t>
      </w:r>
      <w:r w:rsidR="00DE45DA">
        <w:rPr>
          <w:color w:val="auto"/>
        </w:rPr>
        <w:t>:</w:t>
      </w:r>
      <w:r w:rsidR="007C1412">
        <w:rPr>
          <w:color w:val="auto"/>
        </w:rPr>
        <w:t xml:space="preserve"> </w:t>
      </w:r>
      <w:r w:rsidR="00DE45DA">
        <w:rPr>
          <w:color w:val="auto"/>
        </w:rPr>
        <w:t xml:space="preserve">while </w:t>
      </w:r>
      <w:r w:rsidR="004726F8">
        <w:rPr>
          <w:color w:val="auto"/>
        </w:rPr>
        <w:t>t</w:t>
      </w:r>
      <w:r w:rsidR="007C1412">
        <w:rPr>
          <w:color w:val="auto"/>
        </w:rPr>
        <w:t xml:space="preserve">he </w:t>
      </w:r>
      <w:r w:rsidR="00A6451D" w:rsidRPr="00905406">
        <w:rPr>
          <w:color w:val="auto"/>
        </w:rPr>
        <w:t xml:space="preserve">constraints </w:t>
      </w:r>
      <w:r w:rsidR="00DE45DA">
        <w:rPr>
          <w:color w:val="auto"/>
        </w:rPr>
        <w:t>o</w:t>
      </w:r>
      <w:r w:rsidR="00A6451D" w:rsidRPr="00905406">
        <w:rPr>
          <w:color w:val="auto"/>
        </w:rPr>
        <w:t xml:space="preserve">n single-species fisheries science and management have increasingly been </w:t>
      </w:r>
      <w:r w:rsidR="00A6451D" w:rsidRPr="007C1412">
        <w:rPr>
          <w:color w:val="auto"/>
        </w:rPr>
        <w:t>recogni</w:t>
      </w:r>
      <w:r w:rsidR="00374F34">
        <w:rPr>
          <w:color w:val="auto"/>
        </w:rPr>
        <w:t>s</w:t>
      </w:r>
      <w:r w:rsidR="00A6451D" w:rsidRPr="007C1412">
        <w:rPr>
          <w:color w:val="auto"/>
        </w:rPr>
        <w:t>ed</w:t>
      </w:r>
      <w:r w:rsidR="004726F8">
        <w:rPr>
          <w:color w:val="auto"/>
        </w:rPr>
        <w:t xml:space="preserve">, </w:t>
      </w:r>
      <w:r w:rsidR="00A6451D" w:rsidRPr="007C1412">
        <w:rPr>
          <w:color w:val="auto"/>
        </w:rPr>
        <w:t xml:space="preserve">the gains of a more holistic scientific approach </w:t>
      </w:r>
      <w:r w:rsidR="00E03DE6">
        <w:rPr>
          <w:color w:val="auto"/>
        </w:rPr>
        <w:t xml:space="preserve">that </w:t>
      </w:r>
      <w:r w:rsidR="00E03DE6" w:rsidRPr="007C1412">
        <w:rPr>
          <w:color w:val="auto"/>
        </w:rPr>
        <w:t>incorporat</w:t>
      </w:r>
      <w:r w:rsidR="00E03DE6">
        <w:rPr>
          <w:color w:val="auto"/>
        </w:rPr>
        <w:t xml:space="preserve">es </w:t>
      </w:r>
      <w:r w:rsidR="00A6451D" w:rsidRPr="007C1412">
        <w:rPr>
          <w:color w:val="auto"/>
        </w:rPr>
        <w:t xml:space="preserve">the ecosystem context of fisheries into management policy have </w:t>
      </w:r>
      <w:r w:rsidR="004726F8">
        <w:rPr>
          <w:color w:val="auto"/>
        </w:rPr>
        <w:t>gained more attention</w:t>
      </w:r>
      <w:r w:rsidR="00E03DE6">
        <w:rPr>
          <w:color w:val="auto"/>
        </w:rPr>
        <w:t xml:space="preserve"> </w:t>
      </w:r>
      <w:r w:rsidR="002A76A7" w:rsidRPr="007C1412">
        <w:rPr>
          <w:color w:val="auto"/>
        </w:rPr>
        <w:fldChar w:fldCharType="begin"/>
      </w:r>
      <w:r w:rsidR="004E7297">
        <w:rPr>
          <w:color w:val="auto"/>
        </w:rPr>
        <w:instrText xml:space="preserve"> ADDIN ZOTERO_ITEM CSL_CITATION {"citationID":"u8CSjV28","properties":{"formattedCitation":"(Francis et al. 2007)","plainCitation":"(Francis et al. 2007)","noteIndex":0},"citationItems":[{"id":"oTeootLs/a4bNCyln","uris":["http://zotero.org/groups/1079892/items/A5U2RUGC"],"uri":["http://zotero.org/groups/1079892/items/A5U2RUGC"],"itemData":{"id":1621,"type":"article-journal","title":"Ten Commandments for Ecosystem-Based Fisheries Scientists","container-title":"Fisheries","page":"217-233","volume":"32:5","DOI":"10.1577/1548-8446(2007)32[217:TCFBFS]2.0.CO;2","author":[{"family":"Francis","given":"R.C."},{"family":"Hixon","given":"M.A."},{"family":"Clarke","given":"E.M."},{"family":"Murawski","given":"S.A."},{"family":"Ralston","given":"S."}],"issued":{"date-parts":[["2007"]]}}}],"schema":"https://github.com/citation-style-language/schema/raw/master/csl-citation.json"} </w:instrText>
      </w:r>
      <w:r w:rsidR="002A76A7" w:rsidRPr="007C1412">
        <w:rPr>
          <w:color w:val="auto"/>
        </w:rPr>
        <w:fldChar w:fldCharType="separate"/>
      </w:r>
      <w:r w:rsidR="004E7297">
        <w:rPr>
          <w:rFonts w:ascii="Calibri" w:hAnsi="Calibri" w:cs="Calibri"/>
          <w:color w:val="auto"/>
        </w:rPr>
        <w:t>(Francis et al. 2007)</w:t>
      </w:r>
      <w:r w:rsidR="002A76A7" w:rsidRPr="007C1412">
        <w:rPr>
          <w:color w:val="auto"/>
        </w:rPr>
        <w:fldChar w:fldCharType="end"/>
      </w:r>
      <w:r w:rsidR="00905406" w:rsidRPr="007C1412">
        <w:rPr>
          <w:color w:val="auto"/>
        </w:rPr>
        <w:t>.</w:t>
      </w:r>
    </w:p>
    <w:p w14:paraId="3D022E6A" w14:textId="77777777" w:rsidR="00C367B6" w:rsidRPr="007C1412" w:rsidRDefault="00C367B6" w:rsidP="001C0E88">
      <w:pPr>
        <w:spacing w:after="0" w:line="240" w:lineRule="auto"/>
        <w:rPr>
          <w:color w:val="FF0000"/>
        </w:rPr>
      </w:pPr>
    </w:p>
    <w:p w14:paraId="17BB79C4" w14:textId="463DEAD2" w:rsidR="006E514E" w:rsidRPr="00A743D1" w:rsidRDefault="00E03DE6" w:rsidP="006E514E">
      <w:pPr>
        <w:spacing w:after="0" w:line="240" w:lineRule="auto"/>
        <w:rPr>
          <w:color w:val="auto"/>
          <w:lang w:val="en-US"/>
        </w:rPr>
      </w:pPr>
      <w:r>
        <w:rPr>
          <w:color w:val="auto"/>
        </w:rPr>
        <w:t>The</w:t>
      </w:r>
      <w:r w:rsidR="002017F9" w:rsidRPr="00A743D1">
        <w:rPr>
          <w:color w:val="auto"/>
        </w:rPr>
        <w:t xml:space="preserve"> increased interest in </w:t>
      </w:r>
      <w:r w:rsidR="004726F8" w:rsidRPr="00A743D1">
        <w:rPr>
          <w:color w:val="auto"/>
        </w:rPr>
        <w:t>ecosystem</w:t>
      </w:r>
      <w:r>
        <w:rPr>
          <w:color w:val="auto"/>
        </w:rPr>
        <w:t>s</w:t>
      </w:r>
      <w:r w:rsidR="004726F8" w:rsidRPr="00A743D1">
        <w:rPr>
          <w:color w:val="auto"/>
        </w:rPr>
        <w:t xml:space="preserve"> is further reflected in a rapid increase in the number of papers on </w:t>
      </w:r>
      <w:r w:rsidR="002017F9" w:rsidRPr="00A743D1">
        <w:rPr>
          <w:color w:val="auto"/>
        </w:rPr>
        <w:t>marine and coastal ecosystem services</w:t>
      </w:r>
      <w:r w:rsidR="004726F8" w:rsidRPr="00A743D1">
        <w:rPr>
          <w:color w:val="auto"/>
        </w:rPr>
        <w:t>. F</w:t>
      </w:r>
      <w:r w:rsidR="002017F9" w:rsidRPr="00A743D1">
        <w:rPr>
          <w:color w:val="auto"/>
        </w:rPr>
        <w:t xml:space="preserve">rom 2005 to 2015 the number of publications </w:t>
      </w:r>
      <w:r w:rsidR="004726F8" w:rsidRPr="00A743D1">
        <w:rPr>
          <w:color w:val="auto"/>
        </w:rPr>
        <w:t xml:space="preserve">on ecosystem services </w:t>
      </w:r>
      <w:r w:rsidR="002017F9" w:rsidRPr="00A743D1">
        <w:rPr>
          <w:color w:val="auto"/>
        </w:rPr>
        <w:t xml:space="preserve">increased from 20 to 373 </w:t>
      </w:r>
      <w:r w:rsidR="00145EE6" w:rsidRPr="00A743D1">
        <w:rPr>
          <w:color w:val="auto"/>
        </w:rPr>
        <w:fldChar w:fldCharType="begin"/>
      </w:r>
      <w:r w:rsidR="004E7297">
        <w:rPr>
          <w:color w:val="auto"/>
        </w:rPr>
        <w:instrText xml:space="preserve"> ADDIN ZOTERO_ITEM CSL_CITATION {"citationID":"fqoxN7vZ","properties":{"formattedCitation":"(Garcia Rodrigues et al. 2017)","plainCitation":"(Garcia Rodrigues et al. 2017)","noteIndex":0},"citationItems":[{"id":"oTeootLs/inTvFeFO","uris":["http://zotero.org/groups/1079892/items/S9FN5368"],"uri":["http://zotero.org/groups/1079892/items/S9FN5368"],"itemData":{"id":1625,"type":"article-journal","title":"Marine and Coastal Cultural Ecosystem Services: knowledge gaps and research priorities","container-title":"One Ecosystem","DOI":"10.3897/oneeco.2.e12290","author":[{"family":"Garcia Rodrigues","given":"J."},{"family":"Conides","given":"A.J."},{"family":"Rivero Rodriguez","given":"S."}],"issued":{"date-parts":[["2017"]]}}}],"schema":"https://github.com/citation-style-language/schema/raw/master/csl-citation.json"} </w:instrText>
      </w:r>
      <w:r w:rsidR="00145EE6" w:rsidRPr="00A743D1">
        <w:rPr>
          <w:color w:val="auto"/>
        </w:rPr>
        <w:fldChar w:fldCharType="separate"/>
      </w:r>
      <w:r w:rsidR="004E7297">
        <w:rPr>
          <w:rFonts w:ascii="Calibri" w:hAnsi="Calibri" w:cs="Calibri"/>
          <w:color w:val="auto"/>
        </w:rPr>
        <w:t>(Garcia Rodrigues et al. 2017)</w:t>
      </w:r>
      <w:r w:rsidR="00145EE6" w:rsidRPr="00A743D1">
        <w:rPr>
          <w:color w:val="auto"/>
        </w:rPr>
        <w:fldChar w:fldCharType="end"/>
      </w:r>
      <w:r w:rsidR="002017F9" w:rsidRPr="00A743D1">
        <w:rPr>
          <w:color w:val="auto"/>
        </w:rPr>
        <w:t>.</w:t>
      </w:r>
      <w:r w:rsidR="004726F8" w:rsidRPr="00A743D1">
        <w:rPr>
          <w:color w:val="auto"/>
        </w:rPr>
        <w:t xml:space="preserve"> Ma</w:t>
      </w:r>
      <w:r w:rsidR="002017F9" w:rsidRPr="00A743D1">
        <w:rPr>
          <w:color w:val="auto"/>
        </w:rPr>
        <w:t xml:space="preserve">rine ecosystem service assessments </w:t>
      </w:r>
      <w:r w:rsidR="008740F0">
        <w:rPr>
          <w:color w:val="auto"/>
        </w:rPr>
        <w:t xml:space="preserve">generally </w:t>
      </w:r>
      <w:r w:rsidR="002017F9" w:rsidRPr="00A743D1">
        <w:rPr>
          <w:color w:val="auto"/>
        </w:rPr>
        <w:t>focus on economic and environmental dimensions of provisioning and regulating services</w:t>
      </w:r>
      <w:r w:rsidR="008740F0">
        <w:rPr>
          <w:color w:val="auto"/>
        </w:rPr>
        <w:t>, while</w:t>
      </w:r>
      <w:r w:rsidR="00A743D1" w:rsidRPr="00A743D1">
        <w:rPr>
          <w:color w:val="auto"/>
        </w:rPr>
        <w:t xml:space="preserve"> </w:t>
      </w:r>
      <w:r w:rsidR="00A743D1">
        <w:rPr>
          <w:color w:val="auto"/>
        </w:rPr>
        <w:t>devot</w:t>
      </w:r>
      <w:r w:rsidR="008740F0">
        <w:rPr>
          <w:color w:val="auto"/>
        </w:rPr>
        <w:t>ing</w:t>
      </w:r>
      <w:r w:rsidR="00A743D1">
        <w:rPr>
          <w:color w:val="auto"/>
        </w:rPr>
        <w:t xml:space="preserve"> </w:t>
      </w:r>
      <w:r w:rsidR="00A743D1" w:rsidRPr="00A743D1">
        <w:rPr>
          <w:color w:val="auto"/>
        </w:rPr>
        <w:t xml:space="preserve">limited </w:t>
      </w:r>
      <w:r w:rsidR="005F31B3" w:rsidRPr="00A743D1">
        <w:rPr>
          <w:color w:val="auto"/>
        </w:rPr>
        <w:t xml:space="preserve">attention </w:t>
      </w:r>
      <w:r w:rsidR="00A743D1">
        <w:rPr>
          <w:color w:val="auto"/>
        </w:rPr>
        <w:t>t</w:t>
      </w:r>
      <w:r w:rsidR="005F31B3" w:rsidRPr="00A743D1">
        <w:rPr>
          <w:color w:val="auto"/>
        </w:rPr>
        <w:t xml:space="preserve">o </w:t>
      </w:r>
      <w:r w:rsidR="00D30DE7" w:rsidRPr="00A743D1">
        <w:rPr>
          <w:color w:val="auto"/>
        </w:rPr>
        <w:t>the non-material benefits to human societies of ecosystem services</w:t>
      </w:r>
      <w:r w:rsidR="005F31B3" w:rsidRPr="00A743D1">
        <w:rPr>
          <w:color w:val="auto"/>
        </w:rPr>
        <w:t>.</w:t>
      </w:r>
      <w:r w:rsidR="00D30DE7" w:rsidRPr="00A743D1">
        <w:rPr>
          <w:color w:val="auto"/>
        </w:rPr>
        <w:t xml:space="preserve"> </w:t>
      </w:r>
      <w:r w:rsidR="008740F0" w:rsidRPr="00A743D1">
        <w:rPr>
          <w:color w:val="auto"/>
        </w:rPr>
        <w:t xml:space="preserve">Cultural </w:t>
      </w:r>
      <w:r w:rsidR="008740F0">
        <w:rPr>
          <w:color w:val="auto"/>
        </w:rPr>
        <w:t>E</w:t>
      </w:r>
      <w:r w:rsidR="008740F0" w:rsidRPr="00A743D1">
        <w:rPr>
          <w:color w:val="auto"/>
        </w:rPr>
        <w:t xml:space="preserve">cosystem </w:t>
      </w:r>
      <w:r w:rsidR="008740F0">
        <w:rPr>
          <w:color w:val="auto"/>
        </w:rPr>
        <w:t>S</w:t>
      </w:r>
      <w:r w:rsidR="008740F0" w:rsidRPr="00A743D1">
        <w:rPr>
          <w:color w:val="auto"/>
        </w:rPr>
        <w:t xml:space="preserve">ervices </w:t>
      </w:r>
      <w:r w:rsidR="008740F0">
        <w:rPr>
          <w:color w:val="auto"/>
        </w:rPr>
        <w:t>(CES) is a</w:t>
      </w:r>
      <w:r w:rsidR="004726F8" w:rsidRPr="00A743D1">
        <w:rPr>
          <w:color w:val="auto"/>
        </w:rPr>
        <w:t xml:space="preserve">n approach </w:t>
      </w:r>
      <w:r w:rsidR="008740F0">
        <w:rPr>
          <w:color w:val="auto"/>
        </w:rPr>
        <w:t xml:space="preserve">that </w:t>
      </w:r>
      <w:r w:rsidR="004726F8" w:rsidRPr="00A743D1">
        <w:rPr>
          <w:color w:val="auto"/>
        </w:rPr>
        <w:t>ai</w:t>
      </w:r>
      <w:r w:rsidR="008740F0">
        <w:rPr>
          <w:color w:val="auto"/>
        </w:rPr>
        <w:t>ms</w:t>
      </w:r>
      <w:r w:rsidR="004726F8" w:rsidRPr="00A743D1">
        <w:rPr>
          <w:color w:val="auto"/>
        </w:rPr>
        <w:t xml:space="preserve"> to complement economic and environmental assessment</w:t>
      </w:r>
      <w:r w:rsidR="008740F0">
        <w:rPr>
          <w:color w:val="auto"/>
        </w:rPr>
        <w:t>s</w:t>
      </w:r>
      <w:r w:rsidR="004726F8" w:rsidRPr="00A743D1">
        <w:rPr>
          <w:color w:val="auto"/>
        </w:rPr>
        <w:t xml:space="preserve"> </w:t>
      </w:r>
      <w:r w:rsidR="00A743D1" w:rsidRPr="00A743D1">
        <w:rPr>
          <w:color w:val="auto"/>
        </w:rPr>
        <w:t>by including the non</w:t>
      </w:r>
      <w:r w:rsidR="008740F0">
        <w:rPr>
          <w:color w:val="auto"/>
        </w:rPr>
        <w:t>-</w:t>
      </w:r>
      <w:r w:rsidR="00A743D1" w:rsidRPr="00A743D1">
        <w:rPr>
          <w:color w:val="auto"/>
        </w:rPr>
        <w:t xml:space="preserve">material benefits of human-ecosystem relationships </w:t>
      </w:r>
      <w:r w:rsidR="00145EE6" w:rsidRPr="00A743D1">
        <w:rPr>
          <w:color w:val="auto"/>
        </w:rPr>
        <w:fldChar w:fldCharType="begin"/>
      </w:r>
      <w:r w:rsidR="004E7297">
        <w:rPr>
          <w:color w:val="auto"/>
        </w:rPr>
        <w:instrText xml:space="preserve"> ADDIN ZOTERO_ITEM CSL_CITATION {"citationID":"5iry5P5z","properties":{"formattedCitation":"(Garcia Rodrigues et al. 2017)","plainCitation":"(Garcia Rodrigues et al. 2017)","noteIndex":0},"citationItems":[{"id":"oTeootLs/inTvFeFO","uris":["http://zotero.org/groups/1079892/items/S9FN5368"],"uri":["http://zotero.org/groups/1079892/items/S9FN5368"],"itemData":{"id":1625,"type":"article-journal","title":"Marine and Coastal Cultural Ecosystem Services: knowledge gaps and research priorities","container-title":"One Ecosystem","DOI":"10.3897/oneeco.2.e12290","author":[{"family":"Garcia Rodrigues","given":"J."},{"family":"Conides","given":"A.J."},{"family":"Rivero Rodriguez","given":"S."}],"issued":{"date-parts":[["2017"]]}}}],"schema":"https://github.com/citation-style-language/schema/raw/master/csl-citation.json"} </w:instrText>
      </w:r>
      <w:r w:rsidR="00145EE6" w:rsidRPr="00A743D1">
        <w:rPr>
          <w:color w:val="auto"/>
        </w:rPr>
        <w:fldChar w:fldCharType="separate"/>
      </w:r>
      <w:r w:rsidR="004E7297">
        <w:rPr>
          <w:rFonts w:ascii="Calibri" w:hAnsi="Calibri" w:cs="Calibri"/>
          <w:color w:val="auto"/>
        </w:rPr>
        <w:t>(Garcia Rodrigues et al. 2017)</w:t>
      </w:r>
      <w:r w:rsidR="00145EE6" w:rsidRPr="00A743D1">
        <w:rPr>
          <w:color w:val="auto"/>
        </w:rPr>
        <w:fldChar w:fldCharType="end"/>
      </w:r>
      <w:r w:rsidR="005F31B3" w:rsidRPr="00A743D1">
        <w:rPr>
          <w:color w:val="auto"/>
        </w:rPr>
        <w:t xml:space="preserve">. </w:t>
      </w:r>
      <w:r w:rsidR="00A743D1">
        <w:rPr>
          <w:color w:val="auto"/>
        </w:rPr>
        <w:t>The expected gains of m</w:t>
      </w:r>
      <w:r w:rsidR="006E514E" w:rsidRPr="00A743D1">
        <w:rPr>
          <w:color w:val="auto"/>
        </w:rPr>
        <w:t xml:space="preserve">arine and ocean CES assessments </w:t>
      </w:r>
      <w:r w:rsidR="00A743D1">
        <w:rPr>
          <w:color w:val="auto"/>
        </w:rPr>
        <w:t xml:space="preserve">is </w:t>
      </w:r>
      <w:r w:rsidR="006E514E" w:rsidRPr="00A743D1">
        <w:rPr>
          <w:color w:val="auto"/>
          <w:lang w:val="en-US"/>
        </w:rPr>
        <w:t>a more</w:t>
      </w:r>
      <w:r w:rsidR="00145EE6" w:rsidRPr="00A743D1">
        <w:rPr>
          <w:color w:val="auto"/>
          <w:lang w:val="en-US"/>
        </w:rPr>
        <w:t xml:space="preserve"> </w:t>
      </w:r>
      <w:r w:rsidR="006E514E" w:rsidRPr="00A743D1">
        <w:rPr>
          <w:color w:val="auto"/>
          <w:lang w:val="en-US"/>
        </w:rPr>
        <w:t>comprehensive picture of the interactions between humans and marine ecosystems.</w:t>
      </w:r>
    </w:p>
    <w:p w14:paraId="0E3B2534" w14:textId="77777777" w:rsidR="00D62EE8" w:rsidRDefault="00D62EE8" w:rsidP="006E514E">
      <w:pPr>
        <w:spacing w:after="0" w:line="240" w:lineRule="auto"/>
        <w:rPr>
          <w:color w:val="FF0000"/>
          <w:lang w:val="en-US"/>
        </w:rPr>
      </w:pPr>
    </w:p>
    <w:p w14:paraId="0E0EFCEF" w14:textId="5066466A" w:rsidR="0062781A" w:rsidRPr="00A51366" w:rsidRDefault="0062781A" w:rsidP="0062781A">
      <w:pPr>
        <w:spacing w:after="0" w:line="240" w:lineRule="auto"/>
        <w:rPr>
          <w:b/>
        </w:rPr>
      </w:pPr>
      <w:r w:rsidRPr="00A51366">
        <w:rPr>
          <w:b/>
        </w:rPr>
        <w:t>Research gaps</w:t>
      </w:r>
    </w:p>
    <w:p w14:paraId="700A0369" w14:textId="08388701" w:rsidR="006E514E" w:rsidRDefault="00BF5138" w:rsidP="006E514E">
      <w:pPr>
        <w:spacing w:after="0" w:line="240" w:lineRule="auto"/>
        <w:rPr>
          <w:color w:val="auto"/>
          <w:lang w:val="en-US"/>
        </w:rPr>
      </w:pPr>
      <w:bookmarkStart w:id="49" w:name="_Hlk510770603"/>
      <w:r w:rsidRPr="001759AD">
        <w:rPr>
          <w:color w:val="auto"/>
        </w:rPr>
        <w:t xml:space="preserve">To </w:t>
      </w:r>
      <w:r w:rsidR="001759AD" w:rsidRPr="001759AD">
        <w:rPr>
          <w:color w:val="auto"/>
        </w:rPr>
        <w:t xml:space="preserve">develop more balanced decision-support mechanisms and more sustainable </w:t>
      </w:r>
      <w:r w:rsidR="001759AD" w:rsidRPr="001759AD">
        <w:rPr>
          <w:color w:val="auto"/>
          <w:lang w:val="en-US"/>
        </w:rPr>
        <w:t xml:space="preserve">conservation action plans, there is a need for </w:t>
      </w:r>
      <w:r w:rsidR="001759AD" w:rsidRPr="001759AD">
        <w:rPr>
          <w:color w:val="auto"/>
        </w:rPr>
        <w:t xml:space="preserve">more comprehensive ecosystem assessments and systematic inclusion of knowledge </w:t>
      </w:r>
      <w:r w:rsidR="001759AD" w:rsidRPr="001759AD">
        <w:rPr>
          <w:color w:val="auto"/>
          <w:lang w:val="en-US"/>
        </w:rPr>
        <w:t xml:space="preserve">across disciplines and cultural settings, including indigenous and local knowledge. </w:t>
      </w:r>
      <w:r w:rsidR="00AD1752">
        <w:rPr>
          <w:color w:val="auto"/>
          <w:lang w:val="en-US"/>
        </w:rPr>
        <w:t>Greater</w:t>
      </w:r>
      <w:r w:rsidR="001759AD">
        <w:rPr>
          <w:color w:val="auto"/>
          <w:lang w:val="en-US"/>
        </w:rPr>
        <w:t xml:space="preserve"> emphasis</w:t>
      </w:r>
      <w:r w:rsidR="00AD1752">
        <w:rPr>
          <w:color w:val="auto"/>
          <w:lang w:val="en-US"/>
        </w:rPr>
        <w:t xml:space="preserve"> on</w:t>
      </w:r>
      <w:r w:rsidR="001759AD">
        <w:rPr>
          <w:color w:val="auto"/>
          <w:lang w:val="en-US"/>
        </w:rPr>
        <w:t xml:space="preserve"> and </w:t>
      </w:r>
      <w:r w:rsidR="00AD1752">
        <w:rPr>
          <w:color w:val="auto"/>
          <w:lang w:val="en-US"/>
        </w:rPr>
        <w:t xml:space="preserve">more </w:t>
      </w:r>
      <w:r w:rsidR="001759AD">
        <w:rPr>
          <w:color w:val="auto"/>
          <w:lang w:val="en-US"/>
        </w:rPr>
        <w:t xml:space="preserve">resources are needed for </w:t>
      </w:r>
      <w:r w:rsidR="00E01BBC" w:rsidRPr="001759AD">
        <w:rPr>
          <w:color w:val="auto"/>
        </w:rPr>
        <w:t>integrated valuation assessments</w:t>
      </w:r>
      <w:r w:rsidR="00AD1752">
        <w:rPr>
          <w:color w:val="auto"/>
        </w:rPr>
        <w:t>,</w:t>
      </w:r>
      <w:r w:rsidR="009D665B" w:rsidRPr="001759AD">
        <w:rPr>
          <w:color w:val="auto"/>
        </w:rPr>
        <w:t xml:space="preserve"> with interdisciplinary research teams drawing on experts </w:t>
      </w:r>
      <w:r w:rsidR="00AD1752">
        <w:rPr>
          <w:color w:val="auto"/>
        </w:rPr>
        <w:t>i</w:t>
      </w:r>
      <w:r w:rsidR="009D665B" w:rsidRPr="001759AD">
        <w:rPr>
          <w:color w:val="auto"/>
        </w:rPr>
        <w:t>n ecology and economics as well as other social sciences and humanities</w:t>
      </w:r>
      <w:r w:rsidR="001759AD" w:rsidRPr="001759AD">
        <w:rPr>
          <w:color w:val="auto"/>
        </w:rPr>
        <w:t xml:space="preserve"> </w:t>
      </w:r>
      <w:r w:rsidR="00145EE6" w:rsidRPr="001759AD">
        <w:rPr>
          <w:color w:val="auto"/>
          <w:lang w:val="en-US"/>
        </w:rPr>
        <w:fldChar w:fldCharType="begin"/>
      </w:r>
      <w:r w:rsidR="004E7297">
        <w:rPr>
          <w:color w:val="auto"/>
          <w:lang w:val="en-US"/>
        </w:rPr>
        <w:instrText xml:space="preserve"> ADDIN ZOTERO_ITEM CSL_CITATION {"citationID":"MqnJposv","properties":{"formattedCitation":"(Garcia Rodrigues et al. 2017)","plainCitation":"(Garcia Rodrigues et al. 2017)","noteIndex":0},"citationItems":[{"id":"oTeootLs/inTvFeFO","uris":["http://zotero.org/groups/1079892/items/S9FN5368"],"uri":["http://zotero.org/groups/1079892/items/S9FN5368"],"itemData":{"id":1625,"type":"article-journal","title":"Marine and Coastal Cultural Ecosystem Services: knowledge gaps and research priorities","container-title":"One Ecosystem","DOI":"10.3897/oneeco.2.e12290","author":[{"family":"Garcia Rodrigues","given":"J."},{"family":"Conides","given":"A.J."},{"family":"Rivero Rodriguez","given":"S."}],"issued":{"date-parts":[["2017"]]}}}],"schema":"https://github.com/citation-style-language/schema/raw/master/csl-citation.json"} </w:instrText>
      </w:r>
      <w:r w:rsidR="00145EE6" w:rsidRPr="001759AD">
        <w:rPr>
          <w:color w:val="auto"/>
          <w:lang w:val="en-US"/>
        </w:rPr>
        <w:fldChar w:fldCharType="separate"/>
      </w:r>
      <w:r w:rsidR="004E7297">
        <w:rPr>
          <w:rFonts w:ascii="Calibri" w:hAnsi="Calibri" w:cs="Calibri"/>
          <w:color w:val="auto"/>
        </w:rPr>
        <w:t>(Garcia Rodrigues et al. 2017)</w:t>
      </w:r>
      <w:r w:rsidR="00145EE6" w:rsidRPr="001759AD">
        <w:rPr>
          <w:color w:val="auto"/>
          <w:lang w:val="en-US"/>
        </w:rPr>
        <w:fldChar w:fldCharType="end"/>
      </w:r>
      <w:r w:rsidR="006E514E" w:rsidRPr="001759AD">
        <w:rPr>
          <w:color w:val="auto"/>
          <w:lang w:val="en-US"/>
        </w:rPr>
        <w:t>.</w:t>
      </w:r>
    </w:p>
    <w:p w14:paraId="4B31C1E3" w14:textId="77777777" w:rsidR="001C3B91" w:rsidRDefault="001C3B91" w:rsidP="006E514E">
      <w:pPr>
        <w:spacing w:after="0" w:line="240" w:lineRule="auto"/>
        <w:rPr>
          <w:color w:val="auto"/>
          <w:lang w:val="en-US"/>
        </w:rPr>
      </w:pPr>
    </w:p>
    <w:p w14:paraId="4EE80D49" w14:textId="1E2A6343" w:rsidR="001C3B91" w:rsidRDefault="005054E1" w:rsidP="006E514E">
      <w:pPr>
        <w:spacing w:after="0" w:line="240" w:lineRule="auto"/>
        <w:rPr>
          <w:color w:val="auto"/>
          <w:lang w:val="en-US"/>
        </w:rPr>
      </w:pPr>
      <w:r>
        <w:rPr>
          <w:color w:val="auto"/>
          <w:lang w:val="en-US"/>
        </w:rPr>
        <w:t>Science-based management plans for sustainable fishery are also needed</w:t>
      </w:r>
      <w:r w:rsidR="005E013E">
        <w:rPr>
          <w:color w:val="auto"/>
          <w:lang w:val="en-US"/>
        </w:rPr>
        <w:t>, as is clearly stated in target 14.4.</w:t>
      </w:r>
      <w:r>
        <w:rPr>
          <w:color w:val="auto"/>
          <w:lang w:val="en-US"/>
        </w:rPr>
        <w:t xml:space="preserve"> </w:t>
      </w:r>
      <w:r w:rsidR="00B20346">
        <w:rPr>
          <w:color w:val="auto"/>
          <w:lang w:val="en-US"/>
        </w:rPr>
        <w:t>For example, m</w:t>
      </w:r>
      <w:r w:rsidR="001C3B91" w:rsidRPr="001C3B91">
        <w:rPr>
          <w:color w:val="auto"/>
          <w:lang w:val="en-US"/>
        </w:rPr>
        <w:t xml:space="preserve">ore work is needed </w:t>
      </w:r>
      <w:r w:rsidR="00B20346">
        <w:rPr>
          <w:color w:val="auto"/>
          <w:lang w:val="en-US"/>
        </w:rPr>
        <w:t>on</w:t>
      </w:r>
      <w:r w:rsidR="00B20346" w:rsidRPr="001C3B91">
        <w:rPr>
          <w:color w:val="auto"/>
          <w:lang w:val="en-US"/>
        </w:rPr>
        <w:t xml:space="preserve"> </w:t>
      </w:r>
      <w:r w:rsidR="001C3B91" w:rsidRPr="001C3B91">
        <w:rPr>
          <w:color w:val="auto"/>
          <w:lang w:val="en-US"/>
        </w:rPr>
        <w:t xml:space="preserve">developing </w:t>
      </w:r>
      <w:r w:rsidR="00A15FCA">
        <w:rPr>
          <w:color w:val="auto"/>
          <w:lang w:val="en-US"/>
        </w:rPr>
        <w:t xml:space="preserve">and implementing </w:t>
      </w:r>
      <w:r w:rsidR="001C3B91" w:rsidRPr="001C3B91">
        <w:rPr>
          <w:color w:val="auto"/>
          <w:lang w:val="en-US"/>
        </w:rPr>
        <w:t xml:space="preserve">integrated </w:t>
      </w:r>
      <w:r w:rsidR="002052EB" w:rsidRPr="001C3B91">
        <w:rPr>
          <w:color w:val="auto"/>
          <w:lang w:val="en-US"/>
        </w:rPr>
        <w:t xml:space="preserve">management plans </w:t>
      </w:r>
      <w:r w:rsidR="002052EB">
        <w:rPr>
          <w:color w:val="auto"/>
          <w:lang w:val="en-US"/>
        </w:rPr>
        <w:t xml:space="preserve">for governing </w:t>
      </w:r>
      <w:r w:rsidR="001C3B91" w:rsidRPr="001C3B91">
        <w:rPr>
          <w:color w:val="auto"/>
          <w:lang w:val="en-US"/>
        </w:rPr>
        <w:t>ecosystem</w:t>
      </w:r>
      <w:r w:rsidR="002052EB">
        <w:rPr>
          <w:color w:val="auto"/>
          <w:lang w:val="en-US"/>
        </w:rPr>
        <w:t>s</w:t>
      </w:r>
      <w:r w:rsidR="001C3B91" w:rsidRPr="001C3B91">
        <w:rPr>
          <w:color w:val="auto"/>
          <w:lang w:val="en-US"/>
        </w:rPr>
        <w:t xml:space="preserve">. </w:t>
      </w:r>
      <w:r w:rsidR="00A15FCA">
        <w:rPr>
          <w:color w:val="auto"/>
          <w:lang w:val="en-US"/>
        </w:rPr>
        <w:t xml:space="preserve">In particular, researchers can help develop decision-support </w:t>
      </w:r>
      <w:r w:rsidR="001C3B91" w:rsidRPr="001C3B91">
        <w:rPr>
          <w:color w:val="auto"/>
          <w:lang w:val="en-US"/>
        </w:rPr>
        <w:t xml:space="preserve">tools </w:t>
      </w:r>
      <w:r w:rsidR="00B20346">
        <w:rPr>
          <w:color w:val="auto"/>
          <w:lang w:val="en-US"/>
        </w:rPr>
        <w:t>that</w:t>
      </w:r>
      <w:r w:rsidR="001C3B91" w:rsidRPr="001C3B91">
        <w:rPr>
          <w:color w:val="auto"/>
          <w:lang w:val="en-US"/>
        </w:rPr>
        <w:t xml:space="preserve"> </w:t>
      </w:r>
      <w:r w:rsidR="00B20346">
        <w:rPr>
          <w:color w:val="auto"/>
          <w:lang w:val="en-US"/>
        </w:rPr>
        <w:t xml:space="preserve">can </w:t>
      </w:r>
      <w:proofErr w:type="spellStart"/>
      <w:r w:rsidR="001C3B91" w:rsidRPr="001C3B91">
        <w:rPr>
          <w:color w:val="auto"/>
          <w:lang w:val="en-US"/>
        </w:rPr>
        <w:t>analy</w:t>
      </w:r>
      <w:r w:rsidR="00374F34">
        <w:rPr>
          <w:color w:val="auto"/>
          <w:lang w:val="en-US"/>
        </w:rPr>
        <w:t>s</w:t>
      </w:r>
      <w:r w:rsidR="00B20346">
        <w:rPr>
          <w:color w:val="auto"/>
          <w:lang w:val="en-US"/>
        </w:rPr>
        <w:t>e</w:t>
      </w:r>
      <w:proofErr w:type="spellEnd"/>
      <w:r w:rsidR="001C3B91" w:rsidRPr="001C3B91">
        <w:rPr>
          <w:color w:val="auto"/>
          <w:lang w:val="en-US"/>
        </w:rPr>
        <w:t xml:space="preserve"> trade-offs across sectors (FAO 2016).</w:t>
      </w:r>
    </w:p>
    <w:p w14:paraId="375291F8" w14:textId="77777777" w:rsidR="001C3B91" w:rsidRPr="001759AD" w:rsidRDefault="001C3B91" w:rsidP="006E514E">
      <w:pPr>
        <w:spacing w:after="0" w:line="240" w:lineRule="auto"/>
        <w:rPr>
          <w:color w:val="auto"/>
          <w:lang w:val="en-US"/>
        </w:rPr>
      </w:pPr>
    </w:p>
    <w:p w14:paraId="75B6B8DF" w14:textId="5C6C9104" w:rsidR="0062781A" w:rsidRDefault="0062781A" w:rsidP="0062781A">
      <w:pPr>
        <w:spacing w:after="0" w:line="240" w:lineRule="auto"/>
      </w:pPr>
      <w:r>
        <w:t xml:space="preserve">Different stakeholders </w:t>
      </w:r>
      <w:r w:rsidR="00B20346">
        <w:t xml:space="preserve">understand and use </w:t>
      </w:r>
      <w:r>
        <w:t xml:space="preserve">the blue economy </w:t>
      </w:r>
      <w:r w:rsidR="00B20346">
        <w:t xml:space="preserve">concept in different ways, which is problematic. </w:t>
      </w:r>
      <w:r>
        <w:t xml:space="preserve">Research opportunities </w:t>
      </w:r>
      <w:r w:rsidR="001759AD">
        <w:t xml:space="preserve">have been </w:t>
      </w:r>
      <w:r>
        <w:t xml:space="preserve">identified for stakeholders to </w:t>
      </w:r>
      <w:r w:rsidR="00B20346">
        <w:t xml:space="preserve">further </w:t>
      </w:r>
      <w:r>
        <w:t xml:space="preserve">develop the term, </w:t>
      </w:r>
      <w:r w:rsidR="00B20346">
        <w:t xml:space="preserve">for example </w:t>
      </w:r>
      <w:r>
        <w:t xml:space="preserve">by allowing it to advance a broader set of objectives and governance practices </w:t>
      </w:r>
      <w:r>
        <w:fldChar w:fldCharType="begin"/>
      </w:r>
      <w:r w:rsidR="004E7297">
        <w:instrText xml:space="preserve"> ADDIN ZOTERO_ITEM CSL_CITATION {"citationID":"ADk0dKtf","properties":{"formattedCitation":"(Silver et al. 2015)","plainCitation":"(Silver et al. 2015)","noteIndex":0},"citationItems":[{"id":"oTeootLs/CfCeNah7","uris":["http://zotero.org/groups/1079892/items/NEV7KGN8"],"uri":["http://zotero.org/groups/1079892/items/NEV7KGN8"],"itemData":{"id":1530,"type":"article-journal","title":"Blue Economy and Competing Discourses in International Oceans Governance","container-title":"Journal of Environment &amp; Development","page":"135-160","volume":"24(2)","DOI":"10.1177/1070496515580797","author":[{"family":"Silver","given":"J. J."},{"family":"Gray","given":"N. J."},{"family":"Campbell","given":"L. M."}],"issued":{"date-parts":[["2015"]]}}}],"schema":"https://github.com/citation-style-language/schema/raw/master/csl-citation.json"} </w:instrText>
      </w:r>
      <w:r>
        <w:fldChar w:fldCharType="separate"/>
      </w:r>
      <w:r w:rsidR="004E7297">
        <w:rPr>
          <w:rFonts w:ascii="Calibri" w:hAnsi="Calibri" w:cs="Calibri"/>
        </w:rPr>
        <w:t>(Silver et al. 2015)</w:t>
      </w:r>
      <w:r>
        <w:fldChar w:fldCharType="end"/>
      </w:r>
      <w:r>
        <w:t>.</w:t>
      </w:r>
    </w:p>
    <w:p w14:paraId="7DDF44C9" w14:textId="77777777" w:rsidR="0062781A" w:rsidRPr="00304E06" w:rsidRDefault="0062781A" w:rsidP="0062781A">
      <w:pPr>
        <w:spacing w:after="0" w:line="240" w:lineRule="auto"/>
        <w:rPr>
          <w:color w:val="FF0000"/>
        </w:rPr>
      </w:pPr>
    </w:p>
    <w:bookmarkEnd w:id="49"/>
    <w:p w14:paraId="795EC3EF" w14:textId="4755ED0D" w:rsidR="0062781A" w:rsidRDefault="00D148CA" w:rsidP="0062781A">
      <w:pPr>
        <w:spacing w:after="0" w:line="240" w:lineRule="auto"/>
      </w:pPr>
      <w:r>
        <w:t>More work</w:t>
      </w:r>
      <w:r w:rsidR="0062781A" w:rsidRPr="00500943">
        <w:t xml:space="preserve">, both </w:t>
      </w:r>
      <w:r>
        <w:t xml:space="preserve">in </w:t>
      </w:r>
      <w:r w:rsidR="0062781A" w:rsidRPr="00500943">
        <w:t>policy and research</w:t>
      </w:r>
      <w:r w:rsidR="009B7576">
        <w:t>,</w:t>
      </w:r>
      <w:r w:rsidR="0062781A" w:rsidRPr="00500943">
        <w:t xml:space="preserve"> is needed </w:t>
      </w:r>
      <w:r>
        <w:t>on</w:t>
      </w:r>
      <w:r w:rsidR="0062781A" w:rsidRPr="00500943">
        <w:t xml:space="preserve"> advanced systems thinking and improved cross-sectoral management models </w:t>
      </w:r>
      <w:r w:rsidR="0062781A" w:rsidRPr="00500943">
        <w:fldChar w:fldCharType="begin"/>
      </w:r>
      <w:r w:rsidR="004E7297">
        <w:instrText xml:space="preserve"> ADDIN ZOTERO_ITEM CSL_CITATION {"citationID":"DNXk5RdI","properties":{"formattedCitation":"(Mattson et al. 2017)","plainCitation":"(Mattson et al. 2017)","noteIndex":0},"citationItems":[{"id":"oTeootLs/2jvyGb0x","uris":["http://zotero.org/groups/1079892/items/PNDUGGT2"],"uri":["http://zotero.org/groups/1079892/items/PNDUGGT2"],"itemData":{"id":1527,"type":"report","title":"Swedish efforts for sustainable blue growth and sustainable small-scale fisheries","publisher":"Swedish Agency for Marine and Water Management (SwAM)","URL":"www.havochvatten.se/en/initiativesforSGD14","author":[{"family":"Mattson","given":"Y."},{"family":"Andersson","given":"T."},{"family":"Lingsten","given":"L."},{"family":"Lindgren","given":"F."},{"family":"Åberg","given":"F."},{"family":"Egerup","given":"J."}],"issued":{"date-parts":[["2017"]]}}}],"schema":"https://github.com/citation-style-language/schema/raw/master/csl-citation.json"} </w:instrText>
      </w:r>
      <w:r w:rsidR="0062781A" w:rsidRPr="00500943">
        <w:fldChar w:fldCharType="separate"/>
      </w:r>
      <w:r w:rsidR="004E7297">
        <w:rPr>
          <w:rFonts w:ascii="Calibri" w:hAnsi="Calibri" w:cs="Calibri"/>
        </w:rPr>
        <w:t>(Mattson et al. 2017)</w:t>
      </w:r>
      <w:r w:rsidR="0062781A" w:rsidRPr="00500943">
        <w:fldChar w:fldCharType="end"/>
      </w:r>
      <w:r w:rsidR="0062781A" w:rsidRPr="00500943">
        <w:t xml:space="preserve">. </w:t>
      </w:r>
      <w:r w:rsidR="0062781A">
        <w:t>A</w:t>
      </w:r>
      <w:r w:rsidR="0062781A" w:rsidRPr="00304E06">
        <w:t xml:space="preserve">nother area for </w:t>
      </w:r>
      <w:r w:rsidR="0062781A">
        <w:t xml:space="preserve">increased </w:t>
      </w:r>
      <w:r w:rsidR="0062781A" w:rsidRPr="00304E06">
        <w:t xml:space="preserve">research efforts </w:t>
      </w:r>
      <w:r w:rsidR="002270DA">
        <w:t xml:space="preserve">is in </w:t>
      </w:r>
      <w:r w:rsidR="0062781A" w:rsidRPr="00304E06">
        <w:t>develop</w:t>
      </w:r>
      <w:r w:rsidR="002270DA">
        <w:t>ing</w:t>
      </w:r>
      <w:r w:rsidR="0062781A" w:rsidRPr="00304E06">
        <w:t xml:space="preserve"> guidelines</w:t>
      </w:r>
      <w:r w:rsidR="002270DA">
        <w:t xml:space="preserve"> and </w:t>
      </w:r>
      <w:r w:rsidR="0062781A" w:rsidRPr="00304E06">
        <w:t xml:space="preserve">regionally coordinated indicators and reporting processes for ocean sustainability. </w:t>
      </w:r>
      <w:r w:rsidR="0062781A">
        <w:t>P</w:t>
      </w:r>
      <w:r w:rsidR="0062781A" w:rsidRPr="00304E06">
        <w:t>rogress on ocean sustainability depend</w:t>
      </w:r>
      <w:r w:rsidR="005835AC">
        <w:t>s</w:t>
      </w:r>
      <w:r w:rsidR="0062781A" w:rsidRPr="00304E06">
        <w:t xml:space="preserve"> on </w:t>
      </w:r>
      <w:r w:rsidR="005835AC">
        <w:t xml:space="preserve">the </w:t>
      </w:r>
      <w:r w:rsidR="0062781A" w:rsidRPr="00304E06">
        <w:t>action</w:t>
      </w:r>
      <w:r w:rsidR="0062781A">
        <w:t>s</w:t>
      </w:r>
      <w:r w:rsidR="0062781A" w:rsidRPr="00304E06">
        <w:t xml:space="preserve"> and efforts of a broad spectrum of stakeholders</w:t>
      </w:r>
      <w:r w:rsidR="0062781A">
        <w:t xml:space="preserve">, </w:t>
      </w:r>
      <w:r w:rsidR="005835AC">
        <w:t>including</w:t>
      </w:r>
      <w:r w:rsidR="0062781A">
        <w:t xml:space="preserve"> </w:t>
      </w:r>
      <w:r w:rsidR="005835AC">
        <w:t>academia</w:t>
      </w:r>
      <w:r w:rsidR="0062781A" w:rsidRPr="00304E06">
        <w:t xml:space="preserve">, </w:t>
      </w:r>
      <w:r w:rsidR="005835AC">
        <w:t xml:space="preserve">the </w:t>
      </w:r>
      <w:r w:rsidR="0062781A" w:rsidRPr="00304E06">
        <w:t>private sector</w:t>
      </w:r>
      <w:r w:rsidR="005835AC">
        <w:t xml:space="preserve"> and</w:t>
      </w:r>
      <w:r w:rsidR="0062781A" w:rsidRPr="00304E06">
        <w:t xml:space="preserve"> policy-makers</w:t>
      </w:r>
      <w:r w:rsidR="0062781A">
        <w:t>. M</w:t>
      </w:r>
      <w:r w:rsidR="0062781A" w:rsidRPr="00500943">
        <w:t xml:space="preserve">ore efforts are </w:t>
      </w:r>
      <w:r w:rsidR="0062781A">
        <w:t xml:space="preserve">thus </w:t>
      </w:r>
      <w:r w:rsidR="0062781A" w:rsidRPr="00500943">
        <w:t xml:space="preserve">needed to set up frameworks and mechanisms </w:t>
      </w:r>
      <w:r w:rsidR="00F21063">
        <w:t xml:space="preserve">to </w:t>
      </w:r>
      <w:r w:rsidR="0062781A" w:rsidRPr="00500943">
        <w:t xml:space="preserve">bring these stakeholders together </w:t>
      </w:r>
      <w:r w:rsidR="0062781A" w:rsidRPr="00500943">
        <w:fldChar w:fldCharType="begin"/>
      </w:r>
      <w:r w:rsidR="004E7297">
        <w:instrText xml:space="preserve"> ADDIN ZOTERO_ITEM CSL_CITATION {"citationID":"xHYD3JLp","properties":{"formattedCitation":"(IASS 2017)","plainCitation":"(IASS 2017)","noteIndex":0},"citationItems":[{"id":"oTeootLs/qzHzjZc6","uris":["http://zotero.org/groups/1079892/items/XLUK2CUL"],"uri":["http://zotero.org/groups/1079892/items/XLUK2CUL"],"itemData":{"id":1366,"type":"report","title":"Achieving  the Sustainable Development Goal  for the Oceans","publisher":"Institute for Advanced Sustainability Studies (IASS)","URL":"http://www.iddri.org/Publications/Rapports-and-briefing-papers/IASS%20IDDRI%20TMG_SDG%2014%20oceans.pdf","number":"IASS PolIcy BrIef 1/2017","author":[{"family":"IASS","given":""}],"issued":{"date-parts":[["2017"]]}}}],"schema":"https://github.com/citation-style-language/schema/raw/master/csl-citation.json"} </w:instrText>
      </w:r>
      <w:r w:rsidR="0062781A" w:rsidRPr="00500943">
        <w:fldChar w:fldCharType="separate"/>
      </w:r>
      <w:r w:rsidR="004E7297">
        <w:rPr>
          <w:rFonts w:ascii="Calibri" w:hAnsi="Calibri" w:cs="Calibri"/>
        </w:rPr>
        <w:t>(IASS 2017)</w:t>
      </w:r>
      <w:r w:rsidR="0062781A" w:rsidRPr="00500943">
        <w:fldChar w:fldCharType="end"/>
      </w:r>
      <w:r w:rsidR="0062781A" w:rsidRPr="00500943">
        <w:t>.</w:t>
      </w:r>
    </w:p>
    <w:p w14:paraId="438F9DD6" w14:textId="77777777" w:rsidR="00D6349C" w:rsidRDefault="00D6349C" w:rsidP="0062781A">
      <w:pPr>
        <w:spacing w:after="0" w:line="240" w:lineRule="auto"/>
      </w:pPr>
    </w:p>
    <w:p w14:paraId="77A6F7E0" w14:textId="49F0A317" w:rsidR="00734E20" w:rsidRDefault="00912175" w:rsidP="00734E20">
      <w:pPr>
        <w:spacing w:after="0" w:line="240" w:lineRule="auto"/>
      </w:pPr>
      <w:r>
        <w:t>P</w:t>
      </w:r>
      <w:r w:rsidR="00734E20">
        <w:t xml:space="preserve">olicy frameworks </w:t>
      </w:r>
      <w:r>
        <w:t xml:space="preserve">are </w:t>
      </w:r>
      <w:r w:rsidR="00734E20">
        <w:t xml:space="preserve">particularly weak </w:t>
      </w:r>
      <w:r>
        <w:t>for</w:t>
      </w:r>
      <w:r w:rsidR="00734E20">
        <w:t xml:space="preserve"> the </w:t>
      </w:r>
      <w:r w:rsidR="00173528">
        <w:t>h</w:t>
      </w:r>
      <w:r w:rsidR="00734E20">
        <w:t xml:space="preserve">igh seas, </w:t>
      </w:r>
      <w:r>
        <w:t xml:space="preserve">a term </w:t>
      </w:r>
      <w:r w:rsidR="00734E20">
        <w:t xml:space="preserve">which </w:t>
      </w:r>
      <w:r>
        <w:t>refers to</w:t>
      </w:r>
      <w:r w:rsidR="00734E20" w:rsidRPr="0079238C">
        <w:t xml:space="preserve"> </w:t>
      </w:r>
      <w:r>
        <w:t xml:space="preserve">open ocean that is not within any country’s jurisdiction. The high seas </w:t>
      </w:r>
      <w:r w:rsidR="00734E20" w:rsidRPr="0079238C">
        <w:t>represent 58</w:t>
      </w:r>
      <w:r w:rsidR="00B4264C">
        <w:t>%</w:t>
      </w:r>
      <w:r w:rsidR="00734E20" w:rsidRPr="0079238C">
        <w:t xml:space="preserve"> of the </w:t>
      </w:r>
      <w:r>
        <w:t xml:space="preserve">world’s </w:t>
      </w:r>
      <w:r w:rsidR="00734E20" w:rsidRPr="0079238C">
        <w:t xml:space="preserve">oceans. The </w:t>
      </w:r>
      <w:r w:rsidR="00173528">
        <w:t>h</w:t>
      </w:r>
      <w:r w:rsidR="00173528" w:rsidRPr="0079238C">
        <w:t xml:space="preserve">igh </w:t>
      </w:r>
      <w:r w:rsidR="00173528">
        <w:t>s</w:t>
      </w:r>
      <w:r w:rsidR="00734E20" w:rsidRPr="0079238C">
        <w:t>eas are regulated under several UN-led sector-speciﬁc agreements</w:t>
      </w:r>
      <w:r>
        <w:t>,</w:t>
      </w:r>
      <w:r w:rsidR="00734E20" w:rsidRPr="0079238C">
        <w:t xml:space="preserve"> which has led to </w:t>
      </w:r>
      <w:r w:rsidR="00734E20">
        <w:t>a fragmented</w:t>
      </w:r>
      <w:r w:rsidR="00734E20" w:rsidRPr="0079238C">
        <w:t xml:space="preserve"> governance regime </w:t>
      </w:r>
      <w:r w:rsidR="00734E20">
        <w:t>providing</w:t>
      </w:r>
      <w:r w:rsidR="00734E20" w:rsidRPr="0079238C">
        <w:t xml:space="preserve"> inadequate protection of the seas</w:t>
      </w:r>
      <w:r>
        <w:t>’</w:t>
      </w:r>
      <w:r w:rsidR="00734E20" w:rsidRPr="0079238C">
        <w:t xml:space="preserve"> resources</w:t>
      </w:r>
      <w:r w:rsidR="00734E20">
        <w:t xml:space="preserve"> </w:t>
      </w:r>
      <w:r w:rsidR="00734E20">
        <w:fldChar w:fldCharType="begin"/>
      </w:r>
      <w:r w:rsidR="004E7297">
        <w:instrText xml:space="preserve"> ADDIN ZOTERO_ITEM CSL_CITATION {"citationID":"IAiwRrn3","properties":{"formattedCitation":"(Silver et al. 2015; Laffoley and Baxter 2016)","plainCitation":"(Silver et al. 2015; Laffoley and Baxter 2016)","noteIndex":0},"citationItems":[{"id":"oTeootLs/CfCeNah7","uris":["http://zotero.org/groups/1079892/items/NEV7KGN8"],"uri":["http://zotero.org/groups/1079892/items/NEV7KGN8"],"itemData":{"id":1530,"type":"article-journal","title":"Blue Economy and Competing Discourses in International Oceans Governance","container-title":"Journal of Environment &amp; Development","page":"135-160","volume":"24(2)","DOI":"10.1177/1070496515580797","author":[{"family":"Silver","given":"J. J."},{"family":"Gray","given":"N. J."},{"family":"Campbell","given":"L. M."}],"issued":{"date-parts":[["2015"]]}}},{"id":"oTeootLs/ucL3dlBO","uris":["http://zotero.org/groups/1079892/items/K4PNMSFK"],"uri":["http://zotero.org/groups/1079892/items/K4PNMSFK"],"itemData":{"id":1507,"type":"report","title":"Explaining Ocean Warming: Causes, scale, effects and consequences","publisher":"International Union for Conservation of Nature and Natural Resources (IUCN)","URL":"https://portals.iucn.org/library/sites/library/files/documents/2016-046_0.pdf","author":[{"family":"Laffoley","given":"D."},{"family":"Baxter","given":"J."}],"issued":{"date-parts":[["2016"]]}}}],"schema":"https://github.com/citation-style-language/schema/raw/master/csl-citation.json"} </w:instrText>
      </w:r>
      <w:r w:rsidR="00734E20">
        <w:fldChar w:fldCharType="separate"/>
      </w:r>
      <w:r w:rsidR="004E7297">
        <w:rPr>
          <w:rFonts w:ascii="Calibri" w:hAnsi="Calibri" w:cs="Calibri"/>
        </w:rPr>
        <w:t>(Silver et al. 2015; Laffoley and Baxter 2016)</w:t>
      </w:r>
      <w:r w:rsidR="00734E20">
        <w:fldChar w:fldCharType="end"/>
      </w:r>
      <w:r w:rsidR="00734E20">
        <w:t>. As underlined in the introduction of this report and the review of relevance of SDG 14, b</w:t>
      </w:r>
      <w:r w:rsidR="00734E20" w:rsidRPr="00AA70FA">
        <w:t xml:space="preserve">lue carbon and bioprospecting </w:t>
      </w:r>
      <w:r w:rsidR="00734E20">
        <w:t xml:space="preserve">of oceans are issues of particular concern for the </w:t>
      </w:r>
      <w:r>
        <w:t>high s</w:t>
      </w:r>
      <w:r w:rsidR="00734E20">
        <w:t xml:space="preserve">eas but which are not included in SDG 14. The </w:t>
      </w:r>
      <w:r>
        <w:t>h</w:t>
      </w:r>
      <w:r w:rsidR="00734E20">
        <w:t xml:space="preserve">igh </w:t>
      </w:r>
      <w:r>
        <w:t xml:space="preserve">seas </w:t>
      </w:r>
      <w:proofErr w:type="gramStart"/>
      <w:r w:rsidR="00734E20">
        <w:t>is</w:t>
      </w:r>
      <w:proofErr w:type="gramEnd"/>
      <w:r w:rsidR="00734E20">
        <w:t xml:space="preserve"> thus an area where researchers could play an important role in bridg</w:t>
      </w:r>
      <w:r>
        <w:t>ing</w:t>
      </w:r>
      <w:r w:rsidR="00734E20">
        <w:t xml:space="preserve"> policy gaps by researching different governance and sustainable management regimes </w:t>
      </w:r>
      <w:r w:rsidR="00734E20" w:rsidRPr="00AA70FA">
        <w:t>(</w:t>
      </w:r>
      <w:proofErr w:type="spellStart"/>
      <w:r w:rsidR="002270DA" w:rsidRPr="002F64A2">
        <w:t>Laffoley</w:t>
      </w:r>
      <w:proofErr w:type="spellEnd"/>
      <w:r w:rsidR="002270DA" w:rsidRPr="002F64A2">
        <w:t xml:space="preserve"> and Baxter 2016</w:t>
      </w:r>
      <w:r w:rsidR="002270DA">
        <w:t xml:space="preserve">; </w:t>
      </w:r>
      <w:r w:rsidR="00734E20" w:rsidRPr="00AA70FA">
        <w:t>ICSU 2017</w:t>
      </w:r>
      <w:r w:rsidR="00734E20" w:rsidRPr="002F64A2">
        <w:t>).</w:t>
      </w:r>
    </w:p>
    <w:p w14:paraId="5B80441C" w14:textId="77777777" w:rsidR="00734E20" w:rsidRPr="001759AD" w:rsidRDefault="00734E20" w:rsidP="00734E20">
      <w:pPr>
        <w:spacing w:after="0" w:line="240" w:lineRule="auto"/>
        <w:rPr>
          <w:color w:val="auto"/>
        </w:rPr>
      </w:pPr>
    </w:p>
    <w:p w14:paraId="62C1CA33" w14:textId="2A88815B" w:rsidR="00A6451D" w:rsidRPr="001759AD" w:rsidRDefault="007453DB" w:rsidP="00A6451D">
      <w:pPr>
        <w:rPr>
          <w:color w:val="auto"/>
        </w:rPr>
      </w:pPr>
      <w:r w:rsidRPr="001759AD">
        <w:rPr>
          <w:color w:val="auto"/>
        </w:rPr>
        <w:t xml:space="preserve">At the SEI </w:t>
      </w:r>
      <w:proofErr w:type="spellStart"/>
      <w:r w:rsidRPr="001759AD">
        <w:rPr>
          <w:color w:val="auto"/>
        </w:rPr>
        <w:t>Formas</w:t>
      </w:r>
      <w:proofErr w:type="spellEnd"/>
      <w:r w:rsidRPr="001759AD">
        <w:rPr>
          <w:color w:val="auto"/>
        </w:rPr>
        <w:t xml:space="preserve"> workshop</w:t>
      </w:r>
      <w:r w:rsidR="00912175">
        <w:rPr>
          <w:color w:val="auto"/>
        </w:rPr>
        <w:t>,</w:t>
      </w:r>
      <w:r w:rsidRPr="001759AD">
        <w:rPr>
          <w:color w:val="auto"/>
        </w:rPr>
        <w:t xml:space="preserve"> participants stressed their concern </w:t>
      </w:r>
      <w:r w:rsidR="004E0939">
        <w:rPr>
          <w:color w:val="auto"/>
        </w:rPr>
        <w:t>over</w:t>
      </w:r>
      <w:r w:rsidR="004E0939" w:rsidRPr="001759AD">
        <w:rPr>
          <w:color w:val="auto"/>
        </w:rPr>
        <w:t xml:space="preserve"> </w:t>
      </w:r>
      <w:r w:rsidRPr="001759AD">
        <w:rPr>
          <w:color w:val="auto"/>
        </w:rPr>
        <w:t xml:space="preserve">the concept </w:t>
      </w:r>
      <w:r w:rsidR="00744CA7" w:rsidRPr="001759AD">
        <w:rPr>
          <w:color w:val="auto"/>
        </w:rPr>
        <w:t>of maximum sustainable yield (MSY</w:t>
      </w:r>
      <w:proofErr w:type="gramStart"/>
      <w:r w:rsidR="00744CA7" w:rsidRPr="001759AD">
        <w:rPr>
          <w:color w:val="auto"/>
        </w:rPr>
        <w:t>)</w:t>
      </w:r>
      <w:r w:rsidR="004E0939">
        <w:rPr>
          <w:color w:val="auto"/>
        </w:rPr>
        <w:t>,</w:t>
      </w:r>
      <w:r w:rsidR="00744CA7" w:rsidRPr="001759AD">
        <w:rPr>
          <w:color w:val="auto"/>
        </w:rPr>
        <w:t xml:space="preserve"> and</w:t>
      </w:r>
      <w:proofErr w:type="gramEnd"/>
      <w:r w:rsidR="00744CA7" w:rsidRPr="001759AD">
        <w:rPr>
          <w:color w:val="auto"/>
        </w:rPr>
        <w:t xml:space="preserve"> stressed the need </w:t>
      </w:r>
      <w:r w:rsidR="004E0939">
        <w:rPr>
          <w:color w:val="auto"/>
        </w:rPr>
        <w:t>for</w:t>
      </w:r>
      <w:r w:rsidR="00744CA7" w:rsidRPr="001759AD">
        <w:rPr>
          <w:color w:val="auto"/>
        </w:rPr>
        <w:t xml:space="preserve"> complementary measures </w:t>
      </w:r>
      <w:r w:rsidR="004E0939">
        <w:rPr>
          <w:color w:val="auto"/>
        </w:rPr>
        <w:t xml:space="preserve">to </w:t>
      </w:r>
      <w:r w:rsidR="00744CA7" w:rsidRPr="001759AD">
        <w:rPr>
          <w:color w:val="auto"/>
        </w:rPr>
        <w:t xml:space="preserve">be developed in species assessments, including fishing quotas. The </w:t>
      </w:r>
      <w:r w:rsidR="00A6451D" w:rsidRPr="001759AD">
        <w:rPr>
          <w:color w:val="auto"/>
        </w:rPr>
        <w:t xml:space="preserve">concept </w:t>
      </w:r>
      <w:r w:rsidR="00744CA7" w:rsidRPr="001759AD">
        <w:rPr>
          <w:color w:val="auto"/>
        </w:rPr>
        <w:t>of</w:t>
      </w:r>
      <w:r w:rsidR="00A6451D" w:rsidRPr="001759AD">
        <w:rPr>
          <w:color w:val="auto"/>
        </w:rPr>
        <w:t xml:space="preserve"> MSY is based on single-species assessment</w:t>
      </w:r>
      <w:r w:rsidR="00E76093">
        <w:rPr>
          <w:color w:val="auto"/>
        </w:rPr>
        <w:t>s</w:t>
      </w:r>
      <w:r w:rsidR="00A6451D" w:rsidRPr="001759AD">
        <w:rPr>
          <w:color w:val="auto"/>
        </w:rPr>
        <w:t xml:space="preserve"> and </w:t>
      </w:r>
      <w:r w:rsidR="00744CA7" w:rsidRPr="001759AD">
        <w:rPr>
          <w:color w:val="auto"/>
        </w:rPr>
        <w:t>does not consider</w:t>
      </w:r>
      <w:r w:rsidR="00A6451D" w:rsidRPr="001759AD">
        <w:rPr>
          <w:color w:val="auto"/>
        </w:rPr>
        <w:t xml:space="preserve"> </w:t>
      </w:r>
      <w:r w:rsidR="008D3628">
        <w:rPr>
          <w:color w:val="auto"/>
        </w:rPr>
        <w:t>how</w:t>
      </w:r>
      <w:r w:rsidR="00A6451D" w:rsidRPr="001759AD">
        <w:rPr>
          <w:color w:val="auto"/>
        </w:rPr>
        <w:t xml:space="preserve"> ecosystems </w:t>
      </w:r>
      <w:r w:rsidR="008D3628">
        <w:rPr>
          <w:color w:val="auto"/>
        </w:rPr>
        <w:t>interact with</w:t>
      </w:r>
      <w:r w:rsidR="008D3628" w:rsidRPr="001759AD">
        <w:rPr>
          <w:color w:val="auto"/>
        </w:rPr>
        <w:t xml:space="preserve"> </w:t>
      </w:r>
      <w:r w:rsidR="00A6451D" w:rsidRPr="001759AD">
        <w:rPr>
          <w:color w:val="auto"/>
        </w:rPr>
        <w:t xml:space="preserve">exploited species. To promote a more holistic approach an alternative concept of </w:t>
      </w:r>
      <w:r w:rsidR="00C974FE">
        <w:rPr>
          <w:color w:val="auto"/>
        </w:rPr>
        <w:t>“</w:t>
      </w:r>
      <w:r w:rsidR="00C469AC">
        <w:rPr>
          <w:color w:val="auto"/>
        </w:rPr>
        <w:t>e</w:t>
      </w:r>
      <w:r w:rsidR="00A6451D" w:rsidRPr="001759AD">
        <w:rPr>
          <w:color w:val="auto"/>
        </w:rPr>
        <w:t>cological sustainable yield</w:t>
      </w:r>
      <w:r w:rsidR="00C974FE">
        <w:rPr>
          <w:color w:val="auto"/>
        </w:rPr>
        <w:t>”</w:t>
      </w:r>
      <w:r w:rsidR="00A6451D" w:rsidRPr="001759AD">
        <w:rPr>
          <w:color w:val="auto"/>
        </w:rPr>
        <w:t xml:space="preserve"> has been suggested </w:t>
      </w:r>
      <w:r w:rsidR="00A6451D" w:rsidRPr="001759AD">
        <w:rPr>
          <w:color w:val="auto"/>
        </w:rPr>
        <w:fldChar w:fldCharType="begin"/>
      </w:r>
      <w:r w:rsidR="004E7297">
        <w:rPr>
          <w:color w:val="auto"/>
        </w:rPr>
        <w:instrText xml:space="preserve"> ADDIN ZOTERO_ITEM CSL_CITATION {"citationID":"lFkZBlCs","properties":{"formattedCitation":"(Francis et al. 2007)","plainCitation":"(Francis et al. 2007)","noteIndex":0},"citationItems":[{"id":"oTeootLs/a4bNCyln","uris":["http://zotero.org/groups/1079892/items/A5U2RUGC"],"uri":["http://zotero.org/groups/1079892/items/A5U2RUGC"],"itemData":{"id":1621,"type":"article-journal","title":"Ten Commandments for Ecosystem-Based Fisheries Scientists","container-title":"Fisheries","page":"217-233","volume":"32:5","DOI":"10.1577/1548-8446(2007)32[217:TCFBFS]2.0.CO;2","author":[{"family":"Francis","given":"R.C."},{"family":"Hixon","given":"M.A."},{"family":"Clarke","given":"E.M."},{"family":"Murawski","given":"S.A."},{"family":"Ralston","given":"S."}],"issued":{"date-parts":[["2007"]]}}}],"schema":"https://github.com/citation-style-language/schema/raw/master/csl-citation.json"} </w:instrText>
      </w:r>
      <w:r w:rsidR="00A6451D" w:rsidRPr="001759AD">
        <w:rPr>
          <w:color w:val="auto"/>
        </w:rPr>
        <w:fldChar w:fldCharType="separate"/>
      </w:r>
      <w:r w:rsidR="004E7297">
        <w:rPr>
          <w:rFonts w:ascii="Calibri" w:hAnsi="Calibri" w:cs="Calibri"/>
          <w:color w:val="auto"/>
        </w:rPr>
        <w:t>(Francis et al. 2007)</w:t>
      </w:r>
      <w:r w:rsidR="00A6451D" w:rsidRPr="001759AD">
        <w:rPr>
          <w:color w:val="auto"/>
        </w:rPr>
        <w:fldChar w:fldCharType="end"/>
      </w:r>
      <w:r w:rsidR="00A6451D" w:rsidRPr="001759AD">
        <w:rPr>
          <w:color w:val="auto"/>
        </w:rPr>
        <w:t>.</w:t>
      </w:r>
    </w:p>
    <w:p w14:paraId="3F76F32C" w14:textId="545B754E" w:rsidR="00744CA7" w:rsidRPr="00E605F3" w:rsidRDefault="00744CA7" w:rsidP="00744CA7">
      <w:pPr>
        <w:spacing w:after="0" w:line="240" w:lineRule="auto"/>
        <w:rPr>
          <w:lang w:val="en-US"/>
        </w:rPr>
      </w:pPr>
      <w:r w:rsidRPr="00744CA7">
        <w:t xml:space="preserve">In addition, participants at the workshop highlighted that the research community </w:t>
      </w:r>
      <w:r>
        <w:t xml:space="preserve">has a potential role </w:t>
      </w:r>
      <w:r w:rsidR="00DB24CB">
        <w:t xml:space="preserve">in </w:t>
      </w:r>
      <w:r>
        <w:t>increas</w:t>
      </w:r>
      <w:r w:rsidR="00DB24CB">
        <w:t>ing</w:t>
      </w:r>
      <w:r>
        <w:t xml:space="preserve"> </w:t>
      </w:r>
      <w:r w:rsidR="00DB24CB">
        <w:t xml:space="preserve">the </w:t>
      </w:r>
      <w:r>
        <w:t xml:space="preserve">uptake and use of more sustainable </w:t>
      </w:r>
      <w:r w:rsidR="00E605F3">
        <w:t xml:space="preserve">fishery </w:t>
      </w:r>
      <w:r>
        <w:t>management</w:t>
      </w:r>
      <w:r w:rsidR="00E605F3">
        <w:t xml:space="preserve"> by focusing more on education</w:t>
      </w:r>
      <w:r w:rsidR="00734E20">
        <w:t>al</w:t>
      </w:r>
      <w:r w:rsidR="00E605F3">
        <w:t xml:space="preserve"> and </w:t>
      </w:r>
      <w:r w:rsidR="00734E20">
        <w:t>learning</w:t>
      </w:r>
      <w:r w:rsidR="00E605F3">
        <w:t xml:space="preserve"> material</w:t>
      </w:r>
      <w:r w:rsidR="00734E20">
        <w:t>s</w:t>
      </w:r>
      <w:r w:rsidR="00E605F3">
        <w:t xml:space="preserve"> for knowledge transfer and lessons learn</w:t>
      </w:r>
      <w:r w:rsidR="00DB24CB">
        <w:t>ed</w:t>
      </w:r>
      <w:r w:rsidR="00E605F3">
        <w:t xml:space="preserve"> on sustainable management practices.</w:t>
      </w:r>
    </w:p>
    <w:p w14:paraId="515BC75C" w14:textId="77777777" w:rsidR="00744CA7" w:rsidRPr="00E605F3" w:rsidRDefault="00744CA7" w:rsidP="00744CA7">
      <w:pPr>
        <w:spacing w:after="0" w:line="240" w:lineRule="auto"/>
        <w:rPr>
          <w:lang w:val="en-US"/>
        </w:rPr>
      </w:pPr>
    </w:p>
    <w:p w14:paraId="48FBEF3C" w14:textId="53B01E35" w:rsidR="0062781A" w:rsidRPr="0062781A" w:rsidRDefault="0062781A" w:rsidP="0062781A">
      <w:pPr>
        <w:pStyle w:val="Heading2"/>
      </w:pPr>
      <w:bookmarkStart w:id="50" w:name="_Toc529789817"/>
      <w:r w:rsidRPr="0062781A">
        <w:t>Overfishing and fish</w:t>
      </w:r>
      <w:r w:rsidR="007C031B">
        <w:t>ery</w:t>
      </w:r>
      <w:r w:rsidRPr="0062781A">
        <w:t xml:space="preserve"> subsidies</w:t>
      </w:r>
      <w:bookmarkEnd w:id="50"/>
    </w:p>
    <w:p w14:paraId="0415B056" w14:textId="26301911" w:rsidR="0062781A" w:rsidRPr="00426090" w:rsidRDefault="0062781A" w:rsidP="0062781A">
      <w:pPr>
        <w:spacing w:after="0" w:line="240" w:lineRule="auto"/>
      </w:pPr>
      <w:r w:rsidRPr="00426090">
        <w:t>The depletion of fish stocks is an increasing problem worldwide. The proportion of assessed marine fish stocks fished within biologically sustainable levels is estimated to have declined from 90</w:t>
      </w:r>
      <w:r w:rsidR="00B4264C">
        <w:t>%</w:t>
      </w:r>
      <w:r>
        <w:t xml:space="preserve"> </w:t>
      </w:r>
      <w:r w:rsidRPr="00426090">
        <w:t>in 1974 to 68.6</w:t>
      </w:r>
      <w:r w:rsidR="00B4264C">
        <w:t>%</w:t>
      </w:r>
      <w:r>
        <w:t xml:space="preserve"> </w:t>
      </w:r>
      <w:r w:rsidRPr="00426090">
        <w:t xml:space="preserve">in 2013. </w:t>
      </w:r>
      <w:r>
        <w:t>C</w:t>
      </w:r>
      <w:r w:rsidRPr="00426090">
        <w:t xml:space="preserve">lose to a third of </w:t>
      </w:r>
      <w:r>
        <w:t xml:space="preserve">the </w:t>
      </w:r>
      <w:r w:rsidRPr="00426090">
        <w:t xml:space="preserve">assessed fish stocks </w:t>
      </w:r>
      <w:r>
        <w:t>are</w:t>
      </w:r>
      <w:r w:rsidRPr="00426090">
        <w:t xml:space="preserve"> at biologically unsustainable levels </w:t>
      </w:r>
      <w:r w:rsidRPr="00426090">
        <w:fldChar w:fldCharType="begin"/>
      </w:r>
      <w:r w:rsidR="004E7297">
        <w:instrText xml:space="preserve"> ADDIN ZOTERO_ITEM CSL_CITATION {"citationID":"yQdfBHRh","properties":{"formattedCitation":"(FAO 2016)","plainCitation":"(FAO 2016)","noteIndex":0},"citationItems":[{"id":"oTeootLs/1eF9Hbxg","uris":["http://zotero.org/groups/1079892/items/K5P83EPY"],"uri":["http://zotero.org/groups/1079892/items/K5P83EPY"],"itemData":{"id":1534,"type":"report","title":"The State of World Fisheries and Aquaculture","publisher":"Food and Agriculture Organization of the United Nations (FAO)","page":"204","source":"ISBN: 978-92-5-109185-2","URL":"http://www.fao.org/documents/card/en/c/2c8bcf47-2214-4aeb-95b0-62ddef8a982a","number":"I5555","author":[{"family":"FAO","given":""}],"issued":{"date-parts":[["2016"]]}}}],"schema":"https://github.com/citation-style-language/schema/raw/master/csl-citation.json"} </w:instrText>
      </w:r>
      <w:r w:rsidRPr="00426090">
        <w:fldChar w:fldCharType="separate"/>
      </w:r>
      <w:r w:rsidR="004E7297">
        <w:rPr>
          <w:rFonts w:ascii="Calibri" w:hAnsi="Calibri" w:cs="Calibri"/>
        </w:rPr>
        <w:t>(FAO 2016)</w:t>
      </w:r>
      <w:r w:rsidRPr="00426090">
        <w:fldChar w:fldCharType="end"/>
      </w:r>
      <w:r w:rsidRPr="00426090">
        <w:t>.</w:t>
      </w:r>
      <w:r w:rsidR="00D73628">
        <w:t xml:space="preserve"> </w:t>
      </w:r>
      <w:r w:rsidRPr="003260E3">
        <w:t xml:space="preserve">The increased threat </w:t>
      </w:r>
      <w:r w:rsidR="00AA3EA4">
        <w:t>to</w:t>
      </w:r>
      <w:r w:rsidR="00AA3EA4" w:rsidRPr="003260E3">
        <w:t xml:space="preserve"> </w:t>
      </w:r>
      <w:r w:rsidRPr="003260E3">
        <w:t xml:space="preserve">fish stocks </w:t>
      </w:r>
      <w:r>
        <w:t>is linked to human</w:t>
      </w:r>
      <w:r w:rsidR="000159C8">
        <w:t>-</w:t>
      </w:r>
      <w:r>
        <w:t xml:space="preserve">induced stress factors </w:t>
      </w:r>
      <w:r w:rsidRPr="003260E3">
        <w:t>such as pollution and climate change</w:t>
      </w:r>
      <w:r w:rsidR="00AA3EA4">
        <w:t>, which</w:t>
      </w:r>
      <w:r w:rsidRPr="003260E3">
        <w:t xml:space="preserve"> </w:t>
      </w:r>
      <w:r w:rsidR="00AA3EA4" w:rsidRPr="003260E3">
        <w:t>influenc</w:t>
      </w:r>
      <w:r w:rsidR="00AA3EA4">
        <w:t xml:space="preserve">e </w:t>
      </w:r>
      <w:r w:rsidRPr="003260E3">
        <w:t>biological events such as spawning and migration (</w:t>
      </w:r>
      <w:proofErr w:type="spellStart"/>
      <w:r w:rsidRPr="003260E3">
        <w:t>Laffoley</w:t>
      </w:r>
      <w:proofErr w:type="spellEnd"/>
      <w:r w:rsidRPr="003260E3">
        <w:t xml:space="preserve"> and Baxter 2016).</w:t>
      </w:r>
      <w:r>
        <w:t xml:space="preserve"> But more importantly the decreasing </w:t>
      </w:r>
      <w:r w:rsidRPr="00426090">
        <w:t xml:space="preserve">fish </w:t>
      </w:r>
      <w:r>
        <w:t xml:space="preserve">populations are linked to </w:t>
      </w:r>
      <w:r w:rsidRPr="00426090">
        <w:t>poor governance</w:t>
      </w:r>
      <w:r w:rsidR="00D5203F">
        <w:t xml:space="preserve"> and</w:t>
      </w:r>
      <w:r w:rsidRPr="00426090">
        <w:t xml:space="preserve"> management </w:t>
      </w:r>
      <w:r>
        <w:t xml:space="preserve">of the oceans and </w:t>
      </w:r>
      <w:r w:rsidR="004562C8">
        <w:t>their</w:t>
      </w:r>
      <w:r>
        <w:t xml:space="preserve"> resource</w:t>
      </w:r>
      <w:r w:rsidR="004562C8">
        <w:t>s,</w:t>
      </w:r>
      <w:r>
        <w:t xml:space="preserve"> and more specifically to </w:t>
      </w:r>
      <w:r w:rsidRPr="00426090">
        <w:t>harmful forms of fisheries subsidies together with illegal, unreported and unregulated fishing</w:t>
      </w:r>
      <w:r>
        <w:t xml:space="preserve"> </w:t>
      </w:r>
      <w:r w:rsidRPr="00426090">
        <w:fldChar w:fldCharType="begin"/>
      </w:r>
      <w:r w:rsidR="004E7297">
        <w:instrText xml:space="preserve"> ADDIN ZOTERO_ITEM CSL_CITATION {"citationID":"hAXooIPe","properties":{"formattedCitation":"(FAO 2016)","plainCitation":"(FAO 2016)","noteIndex":0},"citationItems":[{"id":"oTeootLs/1eF9Hbxg","uris":["http://zotero.org/groups/1079892/items/K5P83EPY"],"uri":["http://zotero.org/groups/1079892/items/K5P83EPY"],"itemData":{"id":1534,"type":"report","title":"The State of World Fisheries and Aquaculture","publisher":"Food and Agriculture Organization of the United Nations (FAO)","page":"204","source":"ISBN: 978-92-5-109185-2","URL":"http://www.fao.org/documents/card/en/c/2c8bcf47-2214-4aeb-95b0-62ddef8a982a","number":"I5555","author":[{"family":"FAO","given":""}],"issued":{"date-parts":[["2016"]]}}}],"schema":"https://github.com/citation-style-language/schema/raw/master/csl-citation.json"} </w:instrText>
      </w:r>
      <w:r w:rsidRPr="00426090">
        <w:fldChar w:fldCharType="separate"/>
      </w:r>
      <w:r w:rsidR="004E7297">
        <w:rPr>
          <w:rFonts w:ascii="Calibri" w:hAnsi="Calibri" w:cs="Calibri"/>
        </w:rPr>
        <w:t>(FAO 2016)</w:t>
      </w:r>
      <w:r w:rsidRPr="00426090">
        <w:fldChar w:fldCharType="end"/>
      </w:r>
      <w:r w:rsidRPr="00426090">
        <w:t>.</w:t>
      </w:r>
      <w:r>
        <w:t xml:space="preserve"> </w:t>
      </w:r>
      <w:r w:rsidRPr="00426090">
        <w:t xml:space="preserve">FAO </w:t>
      </w:r>
      <w:r>
        <w:t>estimates i</w:t>
      </w:r>
      <w:r w:rsidRPr="00426090">
        <w:t xml:space="preserve">llicit fishing to </w:t>
      </w:r>
      <w:r w:rsidRPr="00426090">
        <w:lastRenderedPageBreak/>
        <w:t xml:space="preserve">account for up to 26 million tons of fish </w:t>
      </w:r>
      <w:r w:rsidR="00BE108A">
        <w:t>per</w:t>
      </w:r>
      <w:r w:rsidRPr="00426090">
        <w:t xml:space="preserve"> year, which would represent more than 15</w:t>
      </w:r>
      <w:r w:rsidR="00B4264C">
        <w:t>%</w:t>
      </w:r>
      <w:r w:rsidRPr="00426090">
        <w:t xml:space="preserve"> of the world’s total annual fisheries </w:t>
      </w:r>
      <w:r w:rsidR="00BE108A">
        <w:t>catch</w:t>
      </w:r>
      <w:r w:rsidRPr="00426090">
        <w:t xml:space="preserve">. In addition to </w:t>
      </w:r>
      <w:r>
        <w:t xml:space="preserve">imposing </w:t>
      </w:r>
      <w:r w:rsidRPr="00426090">
        <w:t>significant economic damage, illicit fishing threaten</w:t>
      </w:r>
      <w:r>
        <w:t>s</w:t>
      </w:r>
      <w:r w:rsidRPr="00426090">
        <w:t xml:space="preserve"> local biodiversity and food security</w:t>
      </w:r>
      <w:r>
        <w:t xml:space="preserve"> </w:t>
      </w:r>
      <w:r>
        <w:fldChar w:fldCharType="begin"/>
      </w:r>
      <w:r w:rsidR="004E7297">
        <w:instrText xml:space="preserve"> ADDIN ZOTERO_ITEM CSL_CITATION {"citationID":"yaCpkvJF","properties":{"formattedCitation":"(FAO 2016)","plainCitation":"(FAO 2016)","noteIndex":0},"citationItems":[{"id":"oTeootLs/1eF9Hbxg","uris":["http://zotero.org/groups/1079892/items/K5P83EPY"],"uri":["http://zotero.org/groups/1079892/items/K5P83EPY"],"itemData":{"id":1534,"type":"report","title":"The State of World Fisheries and Aquaculture","publisher":"Food and Agriculture Organization of the United Nations (FAO)","page":"204","source":"ISBN: 978-92-5-109185-2","URL":"http://www.fao.org/documents/card/en/c/2c8bcf47-2214-4aeb-95b0-62ddef8a982a","number":"I5555","author":[{"family":"FAO","given":""}],"issued":{"date-parts":[["2016"]]}}}],"schema":"https://github.com/citation-style-language/schema/raw/master/csl-citation.json"} </w:instrText>
      </w:r>
      <w:r>
        <w:fldChar w:fldCharType="separate"/>
      </w:r>
      <w:r w:rsidR="004E7297">
        <w:rPr>
          <w:rFonts w:ascii="Calibri" w:hAnsi="Calibri" w:cs="Calibri"/>
        </w:rPr>
        <w:t>(FAO 2016)</w:t>
      </w:r>
      <w:r>
        <w:fldChar w:fldCharType="end"/>
      </w:r>
      <w:r>
        <w:t>.</w:t>
      </w:r>
    </w:p>
    <w:p w14:paraId="4F1A770F" w14:textId="77777777" w:rsidR="0062781A" w:rsidRPr="00426090" w:rsidRDefault="0062781A" w:rsidP="0062781A">
      <w:pPr>
        <w:spacing w:after="0" w:line="240" w:lineRule="auto"/>
      </w:pPr>
    </w:p>
    <w:p w14:paraId="45564D8B" w14:textId="248E1FFD" w:rsidR="0062781A" w:rsidRPr="00426090" w:rsidRDefault="0062781A" w:rsidP="0062781A">
      <w:pPr>
        <w:spacing w:after="0" w:line="240" w:lineRule="auto"/>
      </w:pPr>
      <w:r w:rsidRPr="0041044A">
        <w:t>Fish</w:t>
      </w:r>
      <w:r w:rsidR="007C031B">
        <w:t>ery</w:t>
      </w:r>
      <w:r w:rsidRPr="0041044A">
        <w:t xml:space="preserve"> subsidies are on a global level estimated to </w:t>
      </w:r>
      <w:r w:rsidR="00DF1606">
        <w:t xml:space="preserve">be </w:t>
      </w:r>
      <w:r w:rsidRPr="0041044A">
        <w:t xml:space="preserve">up to </w:t>
      </w:r>
      <w:r w:rsidR="00DF1606">
        <w:t>US</w:t>
      </w:r>
      <w:r w:rsidRPr="0041044A">
        <w:t>$</w:t>
      </w:r>
      <w:r w:rsidR="00D571B2">
        <w:t> </w:t>
      </w:r>
      <w:r w:rsidRPr="0041044A">
        <w:t>35 billion</w:t>
      </w:r>
      <w:r>
        <w:t xml:space="preserve"> a year</w:t>
      </w:r>
      <w:r w:rsidRPr="0041044A">
        <w:t>, of which close to 60</w:t>
      </w:r>
      <w:r w:rsidR="00B4264C">
        <w:t>%</w:t>
      </w:r>
      <w:r w:rsidRPr="0041044A">
        <w:t xml:space="preserve"> are considered to contribute to overfishing. International efforts </w:t>
      </w:r>
      <w:r w:rsidR="0046633E">
        <w:t xml:space="preserve">to </w:t>
      </w:r>
      <w:r w:rsidRPr="0041044A">
        <w:t>address fisheries ha</w:t>
      </w:r>
      <w:r>
        <w:t xml:space="preserve">ve been hindered by strong national </w:t>
      </w:r>
      <w:r w:rsidRPr="0041044A">
        <w:t>economic and political interests</w:t>
      </w:r>
      <w:r w:rsidR="00AD136A">
        <w:t xml:space="preserve"> as well as by </w:t>
      </w:r>
      <w:r w:rsidRPr="0041044A">
        <w:t>technical aspects</w:t>
      </w:r>
      <w:r>
        <w:t xml:space="preserve"> related to the wide spectrum of subsid</w:t>
      </w:r>
      <w:r w:rsidR="00AD136A">
        <w:t>i</w:t>
      </w:r>
      <w:r>
        <w:t xml:space="preserve">es </w:t>
      </w:r>
      <w:r w:rsidRPr="00426090">
        <w:fldChar w:fldCharType="begin"/>
      </w:r>
      <w:r w:rsidR="004E7297">
        <w:instrText xml:space="preserve"> ADDIN ZOTERO_ITEM CSL_CITATION {"citationID":"JMR38zBy","properties":{"formattedCitation":"(ECESA 2017)","plainCitation":"(ECESA 2017)","noteIndex":0},"citationItems":[{"id":"oTeootLs/JWj7EFSj","uris":["http://zotero.org/groups/1079892/items/LK8QTZAW"],"uri":["http://zotero.org/groups/1079892/items/LK8QTZAW"],"itemData":{"id":1365,"type":"report","title":"2017 HLPF Thematic review of SDG 14: Conserve and sustainably use the oceans, seas and marine resources for sustainable development","publisher":"Executive Committee on Economic and Social Affairs (ECESA)","URL":"https://sustainabledevelopment.un.org/content/documents/14375SDG14format-revOD.pdf","author":[{"family":"ECESA","given":""}],"issued":{"date-parts":[["2017"]]}}}],"schema":"https://github.com/citation-style-language/schema/raw/master/csl-citation.json"} </w:instrText>
      </w:r>
      <w:r w:rsidRPr="00426090">
        <w:fldChar w:fldCharType="separate"/>
      </w:r>
      <w:r w:rsidR="004E7297">
        <w:rPr>
          <w:rFonts w:ascii="Calibri" w:hAnsi="Calibri" w:cs="Calibri"/>
        </w:rPr>
        <w:t>(ECESA 2017)</w:t>
      </w:r>
      <w:r w:rsidRPr="00426090">
        <w:fldChar w:fldCharType="end"/>
      </w:r>
      <w:r w:rsidRPr="00426090">
        <w:t>.</w:t>
      </w:r>
      <w:r>
        <w:t xml:space="preserve"> Subsidies in the fishing sector involve </w:t>
      </w:r>
      <w:r w:rsidRPr="00426090">
        <w:t>grants, low cost loans, guarantees, tax breaks, price supports as well as direct provision of goods and services</w:t>
      </w:r>
      <w:r>
        <w:t xml:space="preserve">. The subsidies are provided </w:t>
      </w:r>
      <w:r w:rsidRPr="00426090">
        <w:t xml:space="preserve">for </w:t>
      </w:r>
      <w:r>
        <w:t>different</w:t>
      </w:r>
      <w:r w:rsidRPr="00426090">
        <w:t xml:space="preserve"> reasons</w:t>
      </w:r>
      <w:r>
        <w:t xml:space="preserve">, </w:t>
      </w:r>
      <w:r w:rsidR="00AD136A">
        <w:t>for example</w:t>
      </w:r>
      <w:r>
        <w:t xml:space="preserve"> t</w:t>
      </w:r>
      <w:r w:rsidRPr="00426090">
        <w:t>o foster economic growth, support fisheries development, ensure crew safety</w:t>
      </w:r>
      <w:r>
        <w:t xml:space="preserve"> or</w:t>
      </w:r>
      <w:r w:rsidRPr="00426090">
        <w:t xml:space="preserve"> introduce less harmful fishing methods. </w:t>
      </w:r>
      <w:r>
        <w:t>Cross</w:t>
      </w:r>
      <w:r w:rsidR="000159C8">
        <w:t>-</w:t>
      </w:r>
      <w:r>
        <w:t>sectoral aspects of subsidies are also contributing to their complexity. For example, c</w:t>
      </w:r>
      <w:r w:rsidRPr="00426090">
        <w:t>ertain subsidies are</w:t>
      </w:r>
      <w:r>
        <w:t xml:space="preserve"> part of broader </w:t>
      </w:r>
      <w:r w:rsidRPr="00426090">
        <w:t xml:space="preserve">development </w:t>
      </w:r>
      <w:r>
        <w:t xml:space="preserve">programmes and aiming to contribute to progress in other sectors </w:t>
      </w:r>
      <w:r w:rsidRPr="007F316E">
        <w:t>(ECESA 2017).</w:t>
      </w:r>
    </w:p>
    <w:p w14:paraId="1AE9B832" w14:textId="77777777" w:rsidR="0062781A" w:rsidRPr="00426090" w:rsidRDefault="0062781A" w:rsidP="0062781A">
      <w:pPr>
        <w:spacing w:after="0" w:line="240" w:lineRule="auto"/>
      </w:pPr>
    </w:p>
    <w:p w14:paraId="134C22D2" w14:textId="55D3A13C" w:rsidR="0062781A" w:rsidRDefault="0062781A" w:rsidP="0062781A">
      <w:pPr>
        <w:spacing w:after="0" w:line="240" w:lineRule="auto"/>
      </w:pPr>
      <w:r>
        <w:t xml:space="preserve">The pressure on oceans </w:t>
      </w:r>
      <w:r w:rsidR="00EE0E0B">
        <w:t xml:space="preserve">from </w:t>
      </w:r>
      <w:r>
        <w:t xml:space="preserve">commercial fishing is significant. A study using </w:t>
      </w:r>
      <w:r w:rsidR="00EE0E0B">
        <w:t xml:space="preserve">a </w:t>
      </w:r>
      <w:r>
        <w:t xml:space="preserve">tracking system installed </w:t>
      </w:r>
      <w:r w:rsidRPr="00CC2C2C">
        <w:t xml:space="preserve">on all industrial fishing </w:t>
      </w:r>
      <w:r>
        <w:t>v</w:t>
      </w:r>
      <w:r w:rsidRPr="00CC2C2C">
        <w:t xml:space="preserve">essels </w:t>
      </w:r>
      <w:r>
        <w:t xml:space="preserve">estimated that </w:t>
      </w:r>
      <w:r w:rsidR="00EE0E0B" w:rsidRPr="00CC2C2C">
        <w:t>industrial fishing</w:t>
      </w:r>
      <w:r w:rsidR="00EE0E0B">
        <w:t xml:space="preserve"> extends over </w:t>
      </w:r>
      <w:r>
        <w:t>m</w:t>
      </w:r>
      <w:r w:rsidRPr="00CC2C2C">
        <w:t>ore than 55</w:t>
      </w:r>
      <w:r w:rsidR="00B4264C">
        <w:t>%</w:t>
      </w:r>
      <w:r w:rsidRPr="00CC2C2C">
        <w:t xml:space="preserve"> of </w:t>
      </w:r>
      <w:r>
        <w:t xml:space="preserve">the </w:t>
      </w:r>
      <w:r w:rsidRPr="00CC2C2C">
        <w:t>ocean surface</w:t>
      </w:r>
      <w:r>
        <w:t xml:space="preserve">. This is equal to an </w:t>
      </w:r>
      <w:r w:rsidRPr="00CC2C2C">
        <w:t xml:space="preserve">area four times </w:t>
      </w:r>
      <w:r w:rsidR="00DB4306">
        <w:t xml:space="preserve">that </w:t>
      </w:r>
      <w:r w:rsidRPr="00CC2C2C">
        <w:t xml:space="preserve">covered by agriculture. </w:t>
      </w:r>
      <w:r>
        <w:t xml:space="preserve">The study also finds that </w:t>
      </w:r>
      <w:r w:rsidRPr="00CC2C2C">
        <w:t xml:space="preserve">fishing efforts </w:t>
      </w:r>
      <w:r>
        <w:t xml:space="preserve">depend more on </w:t>
      </w:r>
      <w:r w:rsidRPr="00CC2C2C">
        <w:t>social and political schedules</w:t>
      </w:r>
      <w:r>
        <w:t xml:space="preserve"> than </w:t>
      </w:r>
      <w:r w:rsidRPr="00CC2C2C">
        <w:t>economic or environmental drivers</w:t>
      </w:r>
      <w:r>
        <w:t xml:space="preserve"> </w:t>
      </w:r>
      <w:r>
        <w:fldChar w:fldCharType="begin"/>
      </w:r>
      <w:r w:rsidR="004E7297">
        <w:instrText xml:space="preserve"> ADDIN ZOTERO_ITEM CSL_CITATION {"citationID":"lew94CA5","properties":{"formattedCitation":"(Kroodsma et al. 2018)","plainCitation":"(Kroodsma et al. 2018)","noteIndex":0},"citationItems":[{"id":"oTeootLs/VO9MQHah","uris":["http://zotero.org/groups/1079892/items/UGTS8JCF"],"uri":["http://zotero.org/groups/1079892/items/UGTS8JCF"],"itemData":{"id":1535,"type":"article-journal","title":"Tracking the global footprint of fisheries","container-title":"Science","page":"904-908","volume":"359","issue":"6378","DOI":"10.1126/science.aao5646","author":[{"family":"Kroodsma","given":"D.A."},{"family":"Mayorga","given":"J."},{"family":"Hochberg","given":"T."}],"issued":{"date-parts":[["2018"]]}}}],"schema":"https://github.com/citation-style-language/schema/raw/master/csl-citation.json"} </w:instrText>
      </w:r>
      <w:r>
        <w:fldChar w:fldCharType="separate"/>
      </w:r>
      <w:r w:rsidR="004E7297">
        <w:rPr>
          <w:rFonts w:ascii="Calibri" w:hAnsi="Calibri" w:cs="Calibri"/>
        </w:rPr>
        <w:t>(Kroodsma et al. 2018)</w:t>
      </w:r>
      <w:r>
        <w:fldChar w:fldCharType="end"/>
      </w:r>
      <w:r>
        <w:t xml:space="preserve">. </w:t>
      </w:r>
      <w:r w:rsidRPr="00224C1A">
        <w:t xml:space="preserve">The consequences of overfishing </w:t>
      </w:r>
      <w:r>
        <w:t>are</w:t>
      </w:r>
      <w:r w:rsidRPr="00224C1A">
        <w:t xml:space="preserve"> already noticeable. Global catches have fallen steadily since their peak in 1996</w:t>
      </w:r>
      <w:r>
        <w:t xml:space="preserve"> </w:t>
      </w:r>
      <w:r>
        <w:fldChar w:fldCharType="begin"/>
      </w:r>
      <w:r w:rsidR="004E7297">
        <w:instrText xml:space="preserve"> ADDIN ZOTERO_ITEM CSL_CITATION {"citationID":"Ix4JR7D9","properties":{"formattedCitation":"(Pauly and Zeller 2016)","plainCitation":"(Pauly and Zeller 2016)","noteIndex":0},"citationItems":[{"id":"oTeootLs/8fQkWbYQ","uris":["http://zotero.org/groups/1079892/items/XUGVNEZZ"],"uri":["http://zotero.org/groups/1079892/items/XUGVNEZZ"],"itemData":{"id":1536,"type":"article-journal","title":"Catch reconstructions reveal that global marine fisheries catches are higher than reported and declining","container-title":"Nature Communications","volume":"7","DOI":"10.1038/ncomms10244","author":[{"family":"Pauly","given":"D."},{"family":"Zeller","given":"D."}],"issued":{"date-parts":[["2016"]]}}}],"schema":"https://github.com/citation-style-language/schema/raw/master/csl-citation.json"} </w:instrText>
      </w:r>
      <w:r>
        <w:fldChar w:fldCharType="separate"/>
      </w:r>
      <w:r w:rsidR="004E7297">
        <w:rPr>
          <w:rFonts w:ascii="Calibri" w:hAnsi="Calibri" w:cs="Calibri"/>
        </w:rPr>
        <w:t>(Pauly and Zeller 2016)</w:t>
      </w:r>
      <w:r>
        <w:fldChar w:fldCharType="end"/>
      </w:r>
      <w:r>
        <w:t>. T</w:t>
      </w:r>
      <w:r w:rsidRPr="006A4C7B">
        <w:t xml:space="preserve">he depletion of fish species </w:t>
      </w:r>
      <w:r>
        <w:t xml:space="preserve">is estimated to cause </w:t>
      </w:r>
      <w:r w:rsidRPr="006A4C7B">
        <w:t xml:space="preserve">ocean fisheries to </w:t>
      </w:r>
      <w:r>
        <w:t xml:space="preserve">reduce fishing revenues by </w:t>
      </w:r>
      <w:r w:rsidRPr="006A4C7B">
        <w:t>US$</w:t>
      </w:r>
      <w:r w:rsidR="001116F7">
        <w:t> </w:t>
      </w:r>
      <w:r w:rsidRPr="006A4C7B">
        <w:t>50 billion per year</w:t>
      </w:r>
      <w:r>
        <w:t xml:space="preserve"> globally </w:t>
      </w:r>
      <w:r>
        <w:fldChar w:fldCharType="begin"/>
      </w:r>
      <w:r w:rsidR="004E7297">
        <w:instrText xml:space="preserve"> ADDIN ZOTERO_ITEM CSL_CITATION {"citationID":"0ea8ALIm","properties":{"formattedCitation":"(UN 2017a)","plainCitation":"(UN 2017a)","noteIndex":0},"citationItems":[{"id":"oTeootLs/cNyMpzQK","uris":["http://zotero.org/groups/1079892/items/7TQPSKE5"],"uri":["http://zotero.org/groups/1079892/items/7TQPSKE5"],"itemData":{"id":1357,"type":"article","title":"Oceans: facts and figures","publisher":"Department of Public Information, United Nations","URL":"http://www.un.org/sustainabledevelopment/oceans/","author":[{"family":"UN","given":""}],"issued":{"date-parts":[["2017"]]}}}],"schema":"https://github.com/citation-style-language/schema/raw/master/csl-citation.json"} </w:instrText>
      </w:r>
      <w:r>
        <w:fldChar w:fldCharType="separate"/>
      </w:r>
      <w:r w:rsidR="004E7297">
        <w:rPr>
          <w:rFonts w:ascii="Calibri" w:hAnsi="Calibri" w:cs="Calibri"/>
        </w:rPr>
        <w:t>(UN 2017a)</w:t>
      </w:r>
      <w:r>
        <w:fldChar w:fldCharType="end"/>
      </w:r>
      <w:r>
        <w:t xml:space="preserve">. The reduced fish stock and catches </w:t>
      </w:r>
      <w:r w:rsidRPr="00224C1A">
        <w:t>threatens stakeholders relying on fish for employment and food security. Together, fisheries and aquaculture provide 4.3 billion people with about 15</w:t>
      </w:r>
      <w:r w:rsidR="00B4264C">
        <w:t>%</w:t>
      </w:r>
      <w:r w:rsidRPr="00224C1A">
        <w:t xml:space="preserve"> of their average per capita intake of animal protein. By 2050, an additional 75 million tons of fish will be needed to </w:t>
      </w:r>
      <w:r>
        <w:t xml:space="preserve">meet the consumption needs of </w:t>
      </w:r>
      <w:r w:rsidRPr="00224C1A">
        <w:t>more than 9</w:t>
      </w:r>
      <w:r w:rsidR="001116F7">
        <w:t> </w:t>
      </w:r>
      <w:r w:rsidRPr="00224C1A">
        <w:t>billion people</w:t>
      </w:r>
      <w:r>
        <w:t xml:space="preserve"> </w:t>
      </w:r>
      <w:r>
        <w:fldChar w:fldCharType="begin"/>
      </w:r>
      <w:r w:rsidR="004E7297">
        <w:instrText xml:space="preserve"> ADDIN ZOTERO_ITEM CSL_CITATION {"citationID":"CMWvVYIM","properties":{"formattedCitation":"(Laffoley and Baxter 2016)","plainCitation":"(Laffoley and Baxter 2016)","noteIndex":0},"citationItems":[{"id":"oTeootLs/ucL3dlBO","uris":["http://zotero.org/groups/1079892/items/K4PNMSFK"],"uri":["http://zotero.org/groups/1079892/items/K4PNMSFK"],"itemData":{"id":1507,"type":"report","title":"Explaining Ocean Warming: Causes, scale, effects and consequences","publisher":"International Union for Conservation of Nature and Natural Resources (IUCN)","URL":"https://portals.iucn.org/library/sites/library/files/documents/2016-046_0.pdf","author":[{"family":"Laffoley","given":"D."},{"family":"Baxter","given":"J."}],"issued":{"date-parts":[["2016"]]}}}],"schema":"https://github.com/citation-style-language/schema/raw/master/csl-citation.json"} </w:instrText>
      </w:r>
      <w:r>
        <w:fldChar w:fldCharType="separate"/>
      </w:r>
      <w:r w:rsidR="004E7297">
        <w:rPr>
          <w:rFonts w:ascii="Calibri" w:hAnsi="Calibri" w:cs="Calibri"/>
        </w:rPr>
        <w:t>(Laffoley and Baxter 2016)</w:t>
      </w:r>
      <w:r>
        <w:fldChar w:fldCharType="end"/>
      </w:r>
      <w:r>
        <w:t>. FAO estimates that, provided overfished stocks are well managed, world fish capture production is projected to increase by only 1</w:t>
      </w:r>
      <w:r w:rsidR="00B4264C">
        <w:t>%</w:t>
      </w:r>
      <w:r>
        <w:t xml:space="preserve">. Ocean fishing will thus not be able to meet increasing consumption demands, which implies a larger reliance on aquaculture production </w:t>
      </w:r>
      <w:r>
        <w:fldChar w:fldCharType="begin"/>
      </w:r>
      <w:r w:rsidR="004E7297">
        <w:instrText xml:space="preserve"> ADDIN ZOTERO_ITEM CSL_CITATION {"citationID":"frUuQ4yK","properties":{"formattedCitation":"(FAO 2016)","plainCitation":"(FAO 2016)","noteIndex":0},"citationItems":[{"id":"oTeootLs/1eF9Hbxg","uris":["http://zotero.org/groups/1079892/items/K5P83EPY"],"uri":["http://zotero.org/groups/1079892/items/K5P83EPY"],"itemData":{"id":1534,"type":"report","title":"The State of World Fisheries and Aquaculture","publisher":"Food and Agriculture Organization of the United Nations (FAO)","page":"204","source":"ISBN: 978-92-5-109185-2","URL":"http://www.fao.org/documents/card/en/c/2c8bcf47-2214-4aeb-95b0-62ddef8a982a","number":"I5555","author":[{"family":"FAO","given":""}],"issued":{"date-parts":[["2016"]]}}}],"schema":"https://github.com/citation-style-language/schema/raw/master/csl-citation.json"} </w:instrText>
      </w:r>
      <w:r>
        <w:fldChar w:fldCharType="separate"/>
      </w:r>
      <w:r w:rsidR="004E7297">
        <w:rPr>
          <w:rFonts w:ascii="Calibri" w:hAnsi="Calibri" w:cs="Calibri"/>
        </w:rPr>
        <w:t>(FAO 2016)</w:t>
      </w:r>
      <w:r>
        <w:fldChar w:fldCharType="end"/>
      </w:r>
      <w:r>
        <w:t>.</w:t>
      </w:r>
    </w:p>
    <w:p w14:paraId="6AE07ECB" w14:textId="77777777" w:rsidR="0062781A" w:rsidRDefault="0062781A" w:rsidP="0062781A">
      <w:pPr>
        <w:spacing w:after="0" w:line="240" w:lineRule="auto"/>
        <w:rPr>
          <w:color w:val="FF0000"/>
        </w:rPr>
      </w:pPr>
    </w:p>
    <w:p w14:paraId="416D2DE7" w14:textId="2DF7846A" w:rsidR="0062781A" w:rsidRDefault="0062781A" w:rsidP="0062781A">
      <w:pPr>
        <w:spacing w:after="0" w:line="240" w:lineRule="auto"/>
      </w:pPr>
      <w:r>
        <w:t xml:space="preserve">As an EU member state </w:t>
      </w:r>
      <w:r w:rsidRPr="00EE4DED">
        <w:rPr>
          <w:b/>
        </w:rPr>
        <w:t>Sweden</w:t>
      </w:r>
      <w:r>
        <w:t xml:space="preserve"> is part of the largest single market for fish imports, estimated in 2014 at </w:t>
      </w:r>
      <w:r w:rsidR="003223AB">
        <w:t>US</w:t>
      </w:r>
      <w:r w:rsidR="003223AB" w:rsidRPr="0041044A">
        <w:t>$</w:t>
      </w:r>
      <w:r w:rsidR="003223AB">
        <w:t> </w:t>
      </w:r>
      <w:r w:rsidRPr="00CD1546">
        <w:t>54</w:t>
      </w:r>
      <w:r w:rsidR="003223AB">
        <w:t> </w:t>
      </w:r>
      <w:r>
        <w:t xml:space="preserve">000 million. FAO estimates that Sweden in 2014 imported fish of </w:t>
      </w:r>
      <w:r w:rsidR="00D73628">
        <w:t xml:space="preserve">a </w:t>
      </w:r>
      <w:r>
        <w:t xml:space="preserve">total value of </w:t>
      </w:r>
      <w:r w:rsidR="003223AB">
        <w:t>US</w:t>
      </w:r>
      <w:r w:rsidR="003223AB" w:rsidRPr="0041044A">
        <w:t>$</w:t>
      </w:r>
      <w:r w:rsidR="003223AB">
        <w:t> </w:t>
      </w:r>
      <w:r w:rsidRPr="00CD1546">
        <w:t>4</w:t>
      </w:r>
      <w:r w:rsidR="003223AB">
        <w:t> </w:t>
      </w:r>
      <w:r w:rsidRPr="00CD1546">
        <w:t xml:space="preserve">783 </w:t>
      </w:r>
      <w:r>
        <w:t>million which makes it the</w:t>
      </w:r>
      <w:r w:rsidR="001E3880">
        <w:t xml:space="preserve"> world’s</w:t>
      </w:r>
      <w:r w:rsidR="000F39E3">
        <w:rPr>
          <w:vertAlign w:val="superscript"/>
        </w:rPr>
        <w:t xml:space="preserve"> </w:t>
      </w:r>
      <w:r w:rsidR="000F39E3">
        <w:t xml:space="preserve">eighth </w:t>
      </w:r>
      <w:r>
        <w:t xml:space="preserve">largest importer of fish </w:t>
      </w:r>
      <w:r>
        <w:fldChar w:fldCharType="begin"/>
      </w:r>
      <w:r w:rsidR="004E7297">
        <w:instrText xml:space="preserve"> ADDIN ZOTERO_ITEM CSL_CITATION {"citationID":"7Q6Vpv7w","properties":{"formattedCitation":"(FAO 2016)","plainCitation":"(FAO 2016)","noteIndex":0},"citationItems":[{"id":"oTeootLs/1eF9Hbxg","uris":["http://zotero.org/groups/1079892/items/K5P83EPY"],"uri":["http://zotero.org/groups/1079892/items/K5P83EPY"],"itemData":{"id":1534,"type":"report","title":"The State of World Fisheries and Aquaculture","publisher":"Food and Agriculture Organization of the United Nations (FAO)","page":"204","source":"ISBN: 978-92-5-109185-2","URL":"http://www.fao.org/documents/card/en/c/2c8bcf47-2214-4aeb-95b0-62ddef8a982a","number":"I5555","author":[{"family":"FAO","given":""}],"issued":{"date-parts":[["2016"]]}}}],"schema":"https://github.com/citation-style-language/schema/raw/master/csl-citation.json"} </w:instrText>
      </w:r>
      <w:r>
        <w:fldChar w:fldCharType="separate"/>
      </w:r>
      <w:r w:rsidR="004E7297">
        <w:rPr>
          <w:rFonts w:ascii="Calibri" w:hAnsi="Calibri" w:cs="Calibri"/>
        </w:rPr>
        <w:t>(FAO 2016)</w:t>
      </w:r>
      <w:r>
        <w:fldChar w:fldCharType="end"/>
      </w:r>
      <w:r>
        <w:t>.</w:t>
      </w:r>
      <w:r w:rsidRPr="00CD1546">
        <w:t xml:space="preserve"> </w:t>
      </w:r>
      <w:r>
        <w:t>75</w:t>
      </w:r>
      <w:r w:rsidR="00B4264C">
        <w:t>%</w:t>
      </w:r>
      <w:r>
        <w:t xml:space="preserve"> of fish consumed in Sweden is imported, </w:t>
      </w:r>
      <w:r w:rsidR="001E3880">
        <w:t xml:space="preserve">with the </w:t>
      </w:r>
      <w:r>
        <w:t>largest share from Norway</w:t>
      </w:r>
      <w:r w:rsidR="001E3880">
        <w:t>,</w:t>
      </w:r>
      <w:r>
        <w:t xml:space="preserve"> but also from Asian countries such as Vietnam and China.</w:t>
      </w:r>
      <w:r w:rsidRPr="00F42056">
        <w:t xml:space="preserve"> </w:t>
      </w:r>
      <w:r w:rsidRPr="005A2FE7">
        <w:t>Consumption patterns in</w:t>
      </w:r>
      <w:r>
        <w:t xml:space="preserve"> countries like </w:t>
      </w:r>
      <w:r w:rsidRPr="005A2FE7">
        <w:t xml:space="preserve">Sweden </w:t>
      </w:r>
      <w:r>
        <w:t xml:space="preserve">thus </w:t>
      </w:r>
      <w:r w:rsidRPr="005A2FE7">
        <w:t xml:space="preserve">has an impact on well-being of fish-stock in </w:t>
      </w:r>
      <w:r>
        <w:t xml:space="preserve">other parts of the world </w:t>
      </w:r>
      <w:r>
        <w:fldChar w:fldCharType="begin"/>
      </w:r>
      <w:r w:rsidR="004E7297">
        <w:instrText xml:space="preserve"> ADDIN ZOTERO_ITEM CSL_CITATION {"citationID":"p4PfNtoO","properties":{"formattedCitation":"(Ziegler and Bergman 2017)","plainCitation":"(Ziegler and Bergman 2017)","noteIndex":0},"citationItems":[{"id":"oTeootLs/S6zl3f1R","uris":["http://zotero.org/groups/1079892/items/HMF6JAUT"],"uri":["http://zotero.org/groups/1079892/items/HMF6JAUT"],"itemData":{"id":1538,"type":"report","title":"Svensk konsumtion av sjömat-  en växande mångfald","publisher":"RISE Research Institutes of Sweden","source":"ISSN 0284-5172","URL":"http://www.seawin.earth/wp-content/uploads/2017/05/Rapport-kartläggning-sjömat.pdf","number":"2017:07","author":[{"family":"Ziegler","given":"F."},{"family":"Bergman","given":"K."}],"issued":{"date-parts":[["2017"]]}}}],"schema":"https://github.com/citation-style-language/schema/raw/master/csl-citation.json"} </w:instrText>
      </w:r>
      <w:r>
        <w:fldChar w:fldCharType="separate"/>
      </w:r>
      <w:r w:rsidR="004E7297">
        <w:rPr>
          <w:rFonts w:ascii="Calibri" w:hAnsi="Calibri" w:cs="Calibri"/>
        </w:rPr>
        <w:t>(Ziegler and Bergman 2017)</w:t>
      </w:r>
      <w:r>
        <w:fldChar w:fldCharType="end"/>
      </w:r>
      <w:r>
        <w:t>. Furthermore</w:t>
      </w:r>
      <w:r w:rsidRPr="00AE2A96">
        <w:t>, i</w:t>
      </w:r>
      <w:r w:rsidRPr="00EE4DED">
        <w:t>n Sweden</w:t>
      </w:r>
      <w:r>
        <w:t xml:space="preserve"> overfishing and unsustainable fishing techniques </w:t>
      </w:r>
      <w:r w:rsidR="00F4609E">
        <w:t>are</w:t>
      </w:r>
      <w:r>
        <w:t xml:space="preserve"> discussed in the context of a suggested ban o</w:t>
      </w:r>
      <w:r w:rsidR="00AA23B6">
        <w:t>n</w:t>
      </w:r>
      <w:r>
        <w:t xml:space="preserve"> b</w:t>
      </w:r>
      <w:r w:rsidRPr="008A5FC0">
        <w:t xml:space="preserve">ottom </w:t>
      </w:r>
      <w:r w:rsidRPr="008A5FC0">
        <w:rPr>
          <w:bCs/>
        </w:rPr>
        <w:t>trawling</w:t>
      </w:r>
      <w:r>
        <w:rPr>
          <w:bCs/>
        </w:rPr>
        <w:t xml:space="preserve"> </w:t>
      </w:r>
      <w:r w:rsidR="00F4609E">
        <w:t>for</w:t>
      </w:r>
      <w:r>
        <w:t xml:space="preserve"> cod in the Baltic </w:t>
      </w:r>
      <w:r w:rsidR="00C974FE">
        <w:t>S</w:t>
      </w:r>
      <w:r>
        <w:t xml:space="preserve">ea. An independent study on the impact of trawling has been commissioned by the government </w:t>
      </w:r>
      <w:r>
        <w:fldChar w:fldCharType="begin"/>
      </w:r>
      <w:r w:rsidR="004E7297">
        <w:instrText xml:space="preserve"> ADDIN ZOTERO_ITEM CSL_CITATION {"citationID":"JmjsYNfq","properties":{"formattedCitation":"(Zachrisson 2018)","plainCitation":"(Zachrisson 2018)","noteIndex":0},"citationItems":[{"id":"oTeootLs/sfwdUn8A","uris":["http://zotero.org/groups/1079892/items/36F73WGT"],"uri":["http://zotero.org/groups/1079892/items/36F73WGT"],"itemData":{"id":1537,"type":"broadcast","title":"Forskare vill förbjuda trålning i Östersjön","container-title":"Vetenskapsradion","publisher":"Sveriges radio","dimensions":"3:01","URL":"http://sverigesradio.se/sida/artikel.aspx?programid=406&amp;artikel=6880555","author":[{"family":"Zachrisson","given":"N."}],"issued":{"date-parts":[["2018",2,7]]}}}],"schema":"https://github.com/citation-style-language/schema/raw/master/csl-citation.json"} </w:instrText>
      </w:r>
      <w:r>
        <w:fldChar w:fldCharType="separate"/>
      </w:r>
      <w:r w:rsidR="004E7297">
        <w:rPr>
          <w:rFonts w:ascii="Calibri" w:hAnsi="Calibri" w:cs="Calibri"/>
        </w:rPr>
        <w:t>(Zachrisson 2018)</w:t>
      </w:r>
      <w:r>
        <w:fldChar w:fldCharType="end"/>
      </w:r>
      <w:r w:rsidR="00AA23B6">
        <w:t>.</w:t>
      </w:r>
      <w:r>
        <w:rPr>
          <w:rStyle w:val="FootnoteReference"/>
        </w:rPr>
        <w:footnoteReference w:id="4"/>
      </w:r>
    </w:p>
    <w:p w14:paraId="1486D003" w14:textId="77777777" w:rsidR="0062781A" w:rsidRDefault="0062781A" w:rsidP="0062781A">
      <w:pPr>
        <w:spacing w:after="0" w:line="240" w:lineRule="auto"/>
      </w:pPr>
    </w:p>
    <w:p w14:paraId="12E6B572" w14:textId="01C5FC74" w:rsidR="0062781A" w:rsidRPr="00224C1A" w:rsidRDefault="0062781A" w:rsidP="0062781A">
      <w:pPr>
        <w:spacing w:after="0" w:line="240" w:lineRule="auto"/>
      </w:pPr>
      <w:r w:rsidRPr="008E1885">
        <w:lastRenderedPageBreak/>
        <w:t xml:space="preserve">The growing international commitment </w:t>
      </w:r>
      <w:r w:rsidR="00501AC7">
        <w:t xml:space="preserve">to </w:t>
      </w:r>
      <w:r w:rsidRPr="008E1885">
        <w:t>address overfishing and illegal fishing is well reflected in SDG 14.</w:t>
      </w:r>
      <w:bookmarkStart w:id="51" w:name="_Hlk510530421"/>
      <w:r w:rsidRPr="008E1885">
        <w:t xml:space="preserve"> Target 14.4 focus on ending overfishing</w:t>
      </w:r>
      <w:r w:rsidR="00D73628">
        <w:t>, illegal fishing</w:t>
      </w:r>
      <w:r w:rsidRPr="008E1885">
        <w:t xml:space="preserve"> and destructive fishing practices. The target also highlights the implementation of science-based management plans to restore fish stocks. </w:t>
      </w:r>
      <w:bookmarkEnd w:id="51"/>
      <w:r w:rsidRPr="008E1885">
        <w:t>Target 14.6 focuses on the fisheries subsidies which contribute to overcapacity and overfishing</w:t>
      </w:r>
      <w:r w:rsidR="00FD5F53">
        <w:t>.</w:t>
      </w:r>
    </w:p>
    <w:p w14:paraId="37CB8C4A" w14:textId="77777777" w:rsidR="0062781A" w:rsidRPr="000D6C44" w:rsidRDefault="0062781A" w:rsidP="0062781A">
      <w:pPr>
        <w:spacing w:after="0" w:line="240" w:lineRule="auto"/>
        <w:rPr>
          <w:color w:val="FF0000"/>
        </w:rPr>
      </w:pPr>
    </w:p>
    <w:p w14:paraId="16D1BD5D" w14:textId="2372A2AB" w:rsidR="0062781A" w:rsidRPr="005A2FE7" w:rsidRDefault="0062781A" w:rsidP="0062781A">
      <w:pPr>
        <w:spacing w:after="0" w:line="240" w:lineRule="auto"/>
        <w:rPr>
          <w:b/>
        </w:rPr>
      </w:pPr>
      <w:r w:rsidRPr="005A2FE7">
        <w:rPr>
          <w:b/>
        </w:rPr>
        <w:t>Research gaps</w:t>
      </w:r>
    </w:p>
    <w:p w14:paraId="075A6165" w14:textId="474F036A" w:rsidR="0062781A" w:rsidRPr="00A97E89" w:rsidRDefault="0062781A" w:rsidP="0062781A">
      <w:pPr>
        <w:spacing w:after="0" w:line="240" w:lineRule="auto"/>
        <w:rPr>
          <w:rFonts w:ascii="Calibri" w:hAnsi="Calibri" w:cs="Calibri"/>
        </w:rPr>
      </w:pPr>
      <w:r w:rsidRPr="00F8099B">
        <w:t xml:space="preserve">A challenge </w:t>
      </w:r>
      <w:r w:rsidR="00F8099B" w:rsidRPr="00F8099B">
        <w:t xml:space="preserve">in </w:t>
      </w:r>
      <w:r w:rsidRPr="00F8099B">
        <w:t xml:space="preserve">promoting responsible seafood and fish consumption </w:t>
      </w:r>
      <w:r w:rsidRPr="00EE4DED">
        <w:t xml:space="preserve">in </w:t>
      </w:r>
      <w:r w:rsidRPr="00EE4DED">
        <w:rPr>
          <w:b/>
        </w:rPr>
        <w:t>Sweden</w:t>
      </w:r>
      <w:r w:rsidRPr="00F8099B">
        <w:t xml:space="preserve"> is limited</w:t>
      </w:r>
      <w:r>
        <w:t xml:space="preserve"> information on </w:t>
      </w:r>
      <w:r w:rsidRPr="00F42056">
        <w:t>supply chains</w:t>
      </w:r>
      <w:r>
        <w:t>.</w:t>
      </w:r>
      <w:r w:rsidRPr="00F42056">
        <w:t xml:space="preserve"> </w:t>
      </w:r>
      <w:r w:rsidRPr="00F97A2F">
        <w:t xml:space="preserve">To guide consumers towards more sustainable food consumption more information on the fish </w:t>
      </w:r>
      <w:r>
        <w:t xml:space="preserve">consumed in </w:t>
      </w:r>
      <w:r w:rsidRPr="003260E3">
        <w:t>Sweden</w:t>
      </w:r>
      <w:r>
        <w:t xml:space="preserve"> is </w:t>
      </w:r>
      <w:r w:rsidRPr="00F97A2F">
        <w:t>needed</w:t>
      </w:r>
      <w:r w:rsidR="00D73628">
        <w:t>. This would</w:t>
      </w:r>
      <w:r w:rsidR="00A03F7F">
        <w:t>,</w:t>
      </w:r>
      <w:r w:rsidR="00D73628">
        <w:t xml:space="preserve"> </w:t>
      </w:r>
      <w:r>
        <w:t>for example</w:t>
      </w:r>
      <w:r w:rsidR="00A03F7F">
        <w:t>,</w:t>
      </w:r>
      <w:r>
        <w:t xml:space="preserve"> require more c</w:t>
      </w:r>
      <w:r w:rsidRPr="00F97A2F">
        <w:t>oherent reporting methods on trade and consumption of fish</w:t>
      </w:r>
      <w:r>
        <w:t xml:space="preserve"> </w:t>
      </w:r>
      <w:r>
        <w:fldChar w:fldCharType="begin"/>
      </w:r>
      <w:r w:rsidR="004E7297">
        <w:instrText xml:space="preserve"> ADDIN ZOTERO_ITEM CSL_CITATION {"citationID":"D2nsxM0m","properties":{"formattedCitation":"(Ziegler and Bergman 2017)","plainCitation":"(Ziegler and Bergman 2017)","noteIndex":0},"citationItems":[{"id":"oTeootLs/S6zl3f1R","uris":["http://zotero.org/groups/1079892/items/HMF6JAUT"],"uri":["http://zotero.org/groups/1079892/items/HMF6JAUT"],"itemData":{"id":1538,"type":"report","title":"Svensk konsumtion av sjömat-  en växande mångfald","publisher":"RISE Research Institutes of Sweden","source":"ISSN 0284-5172","URL":"http://www.seawin.earth/wp-content/uploads/2017/05/Rapport-kartläggning-sjömat.pdf","number":"2017:07","author":[{"family":"Ziegler","given":"F."},{"family":"Bergman","given":"K."}],"issued":{"date-parts":[["2017"]]}}}],"schema":"https://github.com/citation-style-language/schema/raw/master/csl-citation.json"} </w:instrText>
      </w:r>
      <w:r>
        <w:fldChar w:fldCharType="separate"/>
      </w:r>
      <w:r w:rsidR="004E7297">
        <w:rPr>
          <w:rFonts w:ascii="Calibri" w:hAnsi="Calibri" w:cs="Calibri"/>
        </w:rPr>
        <w:t>(Ziegler and Bergman 2017)</w:t>
      </w:r>
      <w:r>
        <w:fldChar w:fldCharType="end"/>
      </w:r>
      <w:r>
        <w:t>.</w:t>
      </w:r>
    </w:p>
    <w:p w14:paraId="3157138B" w14:textId="77777777" w:rsidR="0062781A" w:rsidRDefault="0062781A" w:rsidP="0062781A">
      <w:pPr>
        <w:spacing w:after="0" w:line="240" w:lineRule="auto"/>
      </w:pPr>
    </w:p>
    <w:p w14:paraId="749589A5" w14:textId="786A2B80" w:rsidR="007870EA" w:rsidRPr="005642DF" w:rsidRDefault="007870EA" w:rsidP="0062781A">
      <w:pPr>
        <w:spacing w:after="0" w:line="240" w:lineRule="auto"/>
        <w:rPr>
          <w:color w:val="auto"/>
          <w:lang w:val="en-US"/>
        </w:rPr>
      </w:pPr>
      <w:r w:rsidRPr="005642DF">
        <w:rPr>
          <w:color w:val="auto"/>
          <w:lang w:val="en-US"/>
        </w:rPr>
        <w:t xml:space="preserve">Participants at the SEI and </w:t>
      </w:r>
      <w:proofErr w:type="spellStart"/>
      <w:r w:rsidRPr="005642DF">
        <w:rPr>
          <w:color w:val="auto"/>
          <w:lang w:val="en-US"/>
        </w:rPr>
        <w:t>Formas</w:t>
      </w:r>
      <w:proofErr w:type="spellEnd"/>
      <w:r w:rsidRPr="005642DF">
        <w:rPr>
          <w:color w:val="auto"/>
          <w:lang w:val="en-US"/>
        </w:rPr>
        <w:t xml:space="preserve"> workshop highlighted the need for more research on consumer</w:t>
      </w:r>
      <w:r w:rsidR="0018563C">
        <w:rPr>
          <w:color w:val="auto"/>
          <w:lang w:val="en-US"/>
        </w:rPr>
        <w:t>s’</w:t>
      </w:r>
      <w:r w:rsidRPr="005642DF">
        <w:rPr>
          <w:color w:val="auto"/>
          <w:lang w:val="en-US"/>
        </w:rPr>
        <w:t xml:space="preserve"> and </w:t>
      </w:r>
      <w:r w:rsidR="000F1A4B" w:rsidRPr="005642DF">
        <w:rPr>
          <w:color w:val="auto"/>
          <w:lang w:val="en-US"/>
        </w:rPr>
        <w:t>producers’</w:t>
      </w:r>
      <w:r w:rsidRPr="005642DF">
        <w:rPr>
          <w:color w:val="auto"/>
          <w:lang w:val="en-US"/>
        </w:rPr>
        <w:t xml:space="preserve"> attitudes and </w:t>
      </w:r>
      <w:proofErr w:type="spellStart"/>
      <w:r w:rsidRPr="005642DF">
        <w:rPr>
          <w:color w:val="auto"/>
          <w:lang w:val="en-US"/>
        </w:rPr>
        <w:t>behavio</w:t>
      </w:r>
      <w:r w:rsidR="00977F9D">
        <w:rPr>
          <w:color w:val="auto"/>
          <w:lang w:val="en-US"/>
        </w:rPr>
        <w:t>u</w:t>
      </w:r>
      <w:r w:rsidRPr="005642DF">
        <w:rPr>
          <w:color w:val="auto"/>
          <w:lang w:val="en-US"/>
        </w:rPr>
        <w:t>r</w:t>
      </w:r>
      <w:proofErr w:type="spellEnd"/>
      <w:r w:rsidR="0018563C">
        <w:rPr>
          <w:color w:val="auto"/>
          <w:lang w:val="en-US"/>
        </w:rPr>
        <w:t>,</w:t>
      </w:r>
      <w:r w:rsidRPr="005642DF">
        <w:rPr>
          <w:color w:val="auto"/>
          <w:lang w:val="en-US"/>
        </w:rPr>
        <w:t xml:space="preserve"> </w:t>
      </w:r>
      <w:r w:rsidR="0018563C" w:rsidRPr="005642DF">
        <w:rPr>
          <w:color w:val="auto"/>
          <w:lang w:val="en-US"/>
        </w:rPr>
        <w:t>with a</w:t>
      </w:r>
      <w:r w:rsidR="0018563C">
        <w:rPr>
          <w:color w:val="auto"/>
          <w:lang w:val="en-US"/>
        </w:rPr>
        <w:t>n</w:t>
      </w:r>
      <w:r w:rsidR="0018563C" w:rsidRPr="005642DF">
        <w:rPr>
          <w:color w:val="auto"/>
          <w:lang w:val="en-US"/>
        </w:rPr>
        <w:t xml:space="preserve"> emphasis on young consumers’ perspective</w:t>
      </w:r>
      <w:r w:rsidR="0018563C">
        <w:rPr>
          <w:color w:val="auto"/>
          <w:lang w:val="en-US"/>
        </w:rPr>
        <w:t>s,</w:t>
      </w:r>
      <w:r w:rsidR="0018563C" w:rsidRPr="005642DF">
        <w:rPr>
          <w:color w:val="auto"/>
          <w:lang w:val="en-US"/>
        </w:rPr>
        <w:t xml:space="preserve"> </w:t>
      </w:r>
      <w:r w:rsidRPr="005642DF">
        <w:rPr>
          <w:color w:val="auto"/>
          <w:lang w:val="en-US"/>
        </w:rPr>
        <w:t>to be able to promote</w:t>
      </w:r>
      <w:r w:rsidR="00D73628" w:rsidRPr="005642DF">
        <w:rPr>
          <w:color w:val="auto"/>
          <w:lang w:val="en-US"/>
        </w:rPr>
        <w:t xml:space="preserve"> </w:t>
      </w:r>
      <w:proofErr w:type="spellStart"/>
      <w:r w:rsidR="00D73628" w:rsidRPr="005642DF">
        <w:rPr>
          <w:color w:val="auto"/>
          <w:lang w:val="en-US"/>
        </w:rPr>
        <w:t>behavio</w:t>
      </w:r>
      <w:r w:rsidR="0018563C">
        <w:rPr>
          <w:color w:val="auto"/>
          <w:lang w:val="en-US"/>
        </w:rPr>
        <w:t>u</w:t>
      </w:r>
      <w:r w:rsidR="00D73628" w:rsidRPr="005642DF">
        <w:rPr>
          <w:color w:val="auto"/>
          <w:lang w:val="en-US"/>
        </w:rPr>
        <w:t>r</w:t>
      </w:r>
      <w:proofErr w:type="spellEnd"/>
      <w:r w:rsidR="00D73628" w:rsidRPr="005642DF">
        <w:rPr>
          <w:color w:val="auto"/>
          <w:lang w:val="en-US"/>
        </w:rPr>
        <w:t xml:space="preserve"> </w:t>
      </w:r>
      <w:r w:rsidR="00116BFF" w:rsidRPr="005642DF">
        <w:rPr>
          <w:color w:val="auto"/>
          <w:lang w:val="en-US"/>
        </w:rPr>
        <w:t xml:space="preserve">change </w:t>
      </w:r>
      <w:r w:rsidR="00D73628" w:rsidRPr="005642DF">
        <w:rPr>
          <w:color w:val="auto"/>
          <w:lang w:val="en-US"/>
        </w:rPr>
        <w:t xml:space="preserve">and </w:t>
      </w:r>
      <w:r w:rsidR="00116BFF" w:rsidRPr="005642DF">
        <w:rPr>
          <w:color w:val="auto"/>
          <w:lang w:val="en-US"/>
        </w:rPr>
        <w:t xml:space="preserve">sustainable </w:t>
      </w:r>
      <w:r w:rsidR="00D73628" w:rsidRPr="005642DF">
        <w:rPr>
          <w:color w:val="auto"/>
          <w:lang w:val="en-US"/>
        </w:rPr>
        <w:t xml:space="preserve">consumption </w:t>
      </w:r>
      <w:r w:rsidR="00116BFF" w:rsidRPr="005642DF">
        <w:rPr>
          <w:color w:val="auto"/>
          <w:lang w:val="en-US"/>
        </w:rPr>
        <w:t>patterns</w:t>
      </w:r>
      <w:r w:rsidR="000F1A4B" w:rsidRPr="005642DF">
        <w:rPr>
          <w:color w:val="auto"/>
          <w:lang w:val="en-US"/>
        </w:rPr>
        <w:t>.</w:t>
      </w:r>
      <w:r w:rsidR="00241266" w:rsidRPr="005642DF">
        <w:rPr>
          <w:color w:val="auto"/>
          <w:lang w:val="en-US"/>
        </w:rPr>
        <w:t xml:space="preserve"> Another suggested area of research was </w:t>
      </w:r>
      <w:r w:rsidR="00BC61E1">
        <w:rPr>
          <w:color w:val="auto"/>
          <w:lang w:val="en-US"/>
        </w:rPr>
        <w:t xml:space="preserve">to </w:t>
      </w:r>
      <w:r w:rsidR="000F1A4B" w:rsidRPr="005642DF">
        <w:rPr>
          <w:color w:val="auto"/>
          <w:lang w:val="en-US"/>
        </w:rPr>
        <w:t>map c</w:t>
      </w:r>
      <w:r w:rsidRPr="005642DF">
        <w:rPr>
          <w:color w:val="auto"/>
          <w:lang w:val="en-US"/>
        </w:rPr>
        <w:t xml:space="preserve">onsumption patterns </w:t>
      </w:r>
      <w:r w:rsidR="00420167" w:rsidRPr="005642DF">
        <w:rPr>
          <w:color w:val="auto"/>
          <w:lang w:val="en-US"/>
        </w:rPr>
        <w:t xml:space="preserve">in relation to </w:t>
      </w:r>
      <w:r w:rsidR="00BC61E1">
        <w:rPr>
          <w:color w:val="auto"/>
          <w:lang w:val="en-US"/>
        </w:rPr>
        <w:t xml:space="preserve">fish </w:t>
      </w:r>
      <w:r w:rsidR="000F1A4B" w:rsidRPr="005642DF">
        <w:rPr>
          <w:color w:val="auto"/>
          <w:lang w:val="en-US"/>
        </w:rPr>
        <w:t>value chain</w:t>
      </w:r>
      <w:r w:rsidR="00BC61E1">
        <w:rPr>
          <w:color w:val="auto"/>
          <w:lang w:val="en-US"/>
        </w:rPr>
        <w:t>s</w:t>
      </w:r>
      <w:r w:rsidR="000F1A4B" w:rsidRPr="005642DF">
        <w:rPr>
          <w:color w:val="auto"/>
          <w:lang w:val="en-US"/>
        </w:rPr>
        <w:t xml:space="preserve"> </w:t>
      </w:r>
      <w:r w:rsidR="00BC61E1">
        <w:rPr>
          <w:color w:val="auto"/>
          <w:lang w:val="en-US"/>
        </w:rPr>
        <w:t xml:space="preserve">to address the risk of </w:t>
      </w:r>
      <w:r w:rsidR="005642DF" w:rsidRPr="005642DF">
        <w:rPr>
          <w:color w:val="auto"/>
          <w:lang w:val="en-US"/>
        </w:rPr>
        <w:t>overfishing</w:t>
      </w:r>
      <w:r w:rsidR="005642DF">
        <w:rPr>
          <w:color w:val="auto"/>
          <w:lang w:val="en-US"/>
        </w:rPr>
        <w:t xml:space="preserve"> both </w:t>
      </w:r>
      <w:r w:rsidR="00BC61E1">
        <w:rPr>
          <w:color w:val="auto"/>
          <w:lang w:val="en-US"/>
        </w:rPr>
        <w:t>in</w:t>
      </w:r>
      <w:r w:rsidR="005642DF">
        <w:rPr>
          <w:color w:val="auto"/>
          <w:lang w:val="en-US"/>
        </w:rPr>
        <w:t xml:space="preserve"> </w:t>
      </w:r>
      <w:r w:rsidR="000F1A4B" w:rsidRPr="005642DF">
        <w:rPr>
          <w:color w:val="auto"/>
          <w:lang w:val="en-US"/>
        </w:rPr>
        <w:t xml:space="preserve">small-scale and commercial </w:t>
      </w:r>
      <w:r w:rsidR="005642DF">
        <w:rPr>
          <w:color w:val="auto"/>
          <w:lang w:val="en-US"/>
        </w:rPr>
        <w:t>fishing.</w:t>
      </w:r>
    </w:p>
    <w:p w14:paraId="27CE6A17" w14:textId="77777777" w:rsidR="00241266" w:rsidRPr="0088393E" w:rsidRDefault="00241266" w:rsidP="0062781A">
      <w:pPr>
        <w:spacing w:after="0" w:line="240" w:lineRule="auto"/>
        <w:rPr>
          <w:color w:val="0070C0"/>
          <w:lang w:val="en-US"/>
        </w:rPr>
      </w:pPr>
    </w:p>
    <w:p w14:paraId="34C8C49B" w14:textId="70C385D1" w:rsidR="00030CC6" w:rsidRPr="00D14009" w:rsidRDefault="00241266" w:rsidP="00030CC6">
      <w:pPr>
        <w:spacing w:after="0" w:line="240" w:lineRule="auto"/>
        <w:rPr>
          <w:color w:val="auto"/>
          <w:lang w:val="en-US"/>
        </w:rPr>
      </w:pPr>
      <w:r w:rsidRPr="005642DF">
        <w:rPr>
          <w:color w:val="auto"/>
          <w:lang w:val="en-US"/>
        </w:rPr>
        <w:t xml:space="preserve">Participants also identified </w:t>
      </w:r>
      <w:r w:rsidR="005642DF" w:rsidRPr="005642DF">
        <w:rPr>
          <w:color w:val="auto"/>
          <w:lang w:val="en-US"/>
        </w:rPr>
        <w:t xml:space="preserve">the </w:t>
      </w:r>
      <w:r w:rsidRPr="005642DF">
        <w:rPr>
          <w:color w:val="auto"/>
          <w:lang w:val="en-US"/>
        </w:rPr>
        <w:t xml:space="preserve">need </w:t>
      </w:r>
      <w:r w:rsidR="00A85630">
        <w:rPr>
          <w:color w:val="auto"/>
          <w:lang w:val="en-US"/>
        </w:rPr>
        <w:t xml:space="preserve">to </w:t>
      </w:r>
      <w:r w:rsidRPr="005642DF">
        <w:rPr>
          <w:color w:val="auto"/>
          <w:lang w:val="en-US"/>
        </w:rPr>
        <w:t xml:space="preserve">assess </w:t>
      </w:r>
      <w:r w:rsidR="005642DF" w:rsidRPr="005642DF">
        <w:rPr>
          <w:color w:val="auto"/>
          <w:lang w:val="en-US"/>
        </w:rPr>
        <w:t xml:space="preserve">future </w:t>
      </w:r>
      <w:r w:rsidRPr="005642DF">
        <w:rPr>
          <w:color w:val="auto"/>
          <w:lang w:val="en-US"/>
        </w:rPr>
        <w:t xml:space="preserve">global </w:t>
      </w:r>
      <w:r w:rsidR="005642DF" w:rsidRPr="005642DF">
        <w:rPr>
          <w:color w:val="auto"/>
          <w:lang w:val="en-US"/>
        </w:rPr>
        <w:t xml:space="preserve">food </w:t>
      </w:r>
      <w:r w:rsidRPr="005642DF">
        <w:rPr>
          <w:color w:val="auto"/>
          <w:lang w:val="en-US"/>
        </w:rPr>
        <w:t>production system</w:t>
      </w:r>
      <w:r w:rsidR="005642DF" w:rsidRPr="005642DF">
        <w:rPr>
          <w:color w:val="auto"/>
          <w:lang w:val="en-US"/>
        </w:rPr>
        <w:t>s</w:t>
      </w:r>
      <w:r w:rsidRPr="005642DF">
        <w:rPr>
          <w:color w:val="auto"/>
          <w:lang w:val="en-US"/>
        </w:rPr>
        <w:t xml:space="preserve">, including </w:t>
      </w:r>
      <w:r w:rsidR="005642DF">
        <w:rPr>
          <w:color w:val="auto"/>
          <w:lang w:val="en-US"/>
        </w:rPr>
        <w:t xml:space="preserve">the </w:t>
      </w:r>
      <w:r w:rsidRPr="005642DF">
        <w:rPr>
          <w:color w:val="auto"/>
          <w:lang w:val="en-US"/>
        </w:rPr>
        <w:t xml:space="preserve">connection between ocean and land-based food production. More research </w:t>
      </w:r>
      <w:r w:rsidR="005642DF" w:rsidRPr="005642DF">
        <w:rPr>
          <w:color w:val="auto"/>
          <w:lang w:val="en-US"/>
        </w:rPr>
        <w:t xml:space="preserve">is </w:t>
      </w:r>
      <w:r w:rsidRPr="005642DF">
        <w:rPr>
          <w:color w:val="auto"/>
          <w:lang w:val="en-US"/>
        </w:rPr>
        <w:t xml:space="preserve">needed </w:t>
      </w:r>
      <w:r w:rsidR="003D5A7A">
        <w:rPr>
          <w:color w:val="auto"/>
          <w:lang w:val="en-US"/>
        </w:rPr>
        <w:t>to</w:t>
      </w:r>
      <w:r w:rsidR="003D5A7A" w:rsidRPr="005642DF">
        <w:rPr>
          <w:color w:val="auto"/>
          <w:lang w:val="en-US"/>
        </w:rPr>
        <w:t xml:space="preserve"> </w:t>
      </w:r>
      <w:r w:rsidR="003D5A7A">
        <w:rPr>
          <w:color w:val="auto"/>
          <w:lang w:val="en-US"/>
        </w:rPr>
        <w:t xml:space="preserve">help </w:t>
      </w:r>
      <w:r w:rsidRPr="005642DF">
        <w:rPr>
          <w:color w:val="auto"/>
          <w:lang w:val="en-US"/>
        </w:rPr>
        <w:t xml:space="preserve">identify methods </w:t>
      </w:r>
      <w:r w:rsidR="003D5A7A">
        <w:rPr>
          <w:color w:val="auto"/>
          <w:lang w:val="en-US"/>
        </w:rPr>
        <w:t xml:space="preserve">to </w:t>
      </w:r>
      <w:proofErr w:type="spellStart"/>
      <w:r w:rsidRPr="005642DF">
        <w:rPr>
          <w:color w:val="auto"/>
          <w:lang w:val="en-US"/>
        </w:rPr>
        <w:t>optimi</w:t>
      </w:r>
      <w:r w:rsidR="00374F34">
        <w:rPr>
          <w:color w:val="auto"/>
          <w:lang w:val="en-US"/>
        </w:rPr>
        <w:t>s</w:t>
      </w:r>
      <w:r w:rsidR="003D5A7A">
        <w:rPr>
          <w:color w:val="auto"/>
          <w:lang w:val="en-US"/>
        </w:rPr>
        <w:t>e</w:t>
      </w:r>
      <w:proofErr w:type="spellEnd"/>
      <w:r w:rsidRPr="005642DF">
        <w:rPr>
          <w:color w:val="auto"/>
          <w:lang w:val="en-US"/>
        </w:rPr>
        <w:t xml:space="preserve"> food production while respecting environmental and animal welfare </w:t>
      </w:r>
      <w:r w:rsidR="0088393E" w:rsidRPr="005642DF">
        <w:rPr>
          <w:color w:val="auto"/>
          <w:lang w:val="en-US"/>
        </w:rPr>
        <w:t>requirements. Workshop participants expressed a particular interest in more research on how a</w:t>
      </w:r>
      <w:r w:rsidR="00030CC6" w:rsidRPr="005642DF">
        <w:rPr>
          <w:color w:val="auto"/>
          <w:lang w:val="en-US"/>
        </w:rPr>
        <w:t>quaculture</w:t>
      </w:r>
      <w:r w:rsidR="0088393E" w:rsidRPr="005642DF">
        <w:rPr>
          <w:color w:val="auto"/>
          <w:lang w:val="en-US"/>
        </w:rPr>
        <w:t xml:space="preserve"> on land and in the sea can contribute</w:t>
      </w:r>
      <w:r w:rsidR="005C7DE8">
        <w:rPr>
          <w:color w:val="auto"/>
          <w:lang w:val="en-US"/>
        </w:rPr>
        <w:t xml:space="preserve"> sustainably to </w:t>
      </w:r>
      <w:r w:rsidR="0088393E" w:rsidRPr="005642DF">
        <w:rPr>
          <w:color w:val="auto"/>
          <w:lang w:val="en-US"/>
        </w:rPr>
        <w:t xml:space="preserve">meeting the rising global food demand, for example by using new fish species and fish-farming techniques. </w:t>
      </w:r>
      <w:r w:rsidR="005C7DE8">
        <w:rPr>
          <w:color w:val="auto"/>
          <w:lang w:val="en-US"/>
        </w:rPr>
        <w:t>I</w:t>
      </w:r>
      <w:r w:rsidR="00E553D4">
        <w:rPr>
          <w:color w:val="auto"/>
          <w:lang w:val="en-US"/>
        </w:rPr>
        <w:t xml:space="preserve">ncreased research </w:t>
      </w:r>
      <w:r w:rsidR="00D14009" w:rsidRPr="00D14009">
        <w:rPr>
          <w:color w:val="auto"/>
          <w:lang w:val="en-US"/>
        </w:rPr>
        <w:t xml:space="preserve">is </w:t>
      </w:r>
      <w:r w:rsidR="005C7DE8">
        <w:rPr>
          <w:color w:val="auto"/>
          <w:lang w:val="en-US"/>
        </w:rPr>
        <w:t xml:space="preserve">also </w:t>
      </w:r>
      <w:r w:rsidR="00D14009" w:rsidRPr="00D14009">
        <w:rPr>
          <w:color w:val="auto"/>
          <w:lang w:val="en-US"/>
        </w:rPr>
        <w:t>needed on antimicrobial resistance</w:t>
      </w:r>
      <w:r w:rsidR="00C974FE">
        <w:rPr>
          <w:color w:val="auto"/>
          <w:lang w:val="en-US"/>
        </w:rPr>
        <w:t>, because</w:t>
      </w:r>
      <w:r w:rsidR="00D14009" w:rsidRPr="00D14009">
        <w:rPr>
          <w:color w:val="auto"/>
          <w:lang w:val="en-US"/>
        </w:rPr>
        <w:t xml:space="preserve"> aquaculture, especially in developing countries</w:t>
      </w:r>
      <w:r w:rsidR="00E553D4">
        <w:rPr>
          <w:color w:val="auto"/>
          <w:lang w:val="en-US"/>
        </w:rPr>
        <w:t>,</w:t>
      </w:r>
      <w:r w:rsidR="00D14009" w:rsidRPr="00D14009">
        <w:rPr>
          <w:color w:val="auto"/>
          <w:lang w:val="en-US"/>
        </w:rPr>
        <w:t xml:space="preserve"> is </w:t>
      </w:r>
      <w:r w:rsidR="00E553D4">
        <w:rPr>
          <w:color w:val="auto"/>
          <w:lang w:val="en-US"/>
        </w:rPr>
        <w:t xml:space="preserve">considered </w:t>
      </w:r>
      <w:r w:rsidR="00D14009" w:rsidRPr="00D14009">
        <w:rPr>
          <w:color w:val="auto"/>
          <w:lang w:val="en-US"/>
        </w:rPr>
        <w:t>a risk sector.</w:t>
      </w:r>
    </w:p>
    <w:p w14:paraId="152B3664" w14:textId="77777777" w:rsidR="00030CC6" w:rsidRPr="00D14009" w:rsidRDefault="00030CC6" w:rsidP="0062781A">
      <w:pPr>
        <w:spacing w:after="0" w:line="240" w:lineRule="auto"/>
        <w:rPr>
          <w:lang w:val="en-US"/>
        </w:rPr>
      </w:pPr>
    </w:p>
    <w:p w14:paraId="35D26A21" w14:textId="33B6E177" w:rsidR="0062781A" w:rsidRDefault="0062781A" w:rsidP="0062781A">
      <w:pPr>
        <w:spacing w:after="0" w:line="240" w:lineRule="auto"/>
      </w:pPr>
      <w:r>
        <w:t xml:space="preserve">To better protect remote ocean areas, including the </w:t>
      </w:r>
      <w:r w:rsidR="00541324">
        <w:t>h</w:t>
      </w:r>
      <w:r>
        <w:t xml:space="preserve">igh </w:t>
      </w:r>
      <w:r w:rsidR="00541324">
        <w:t>s</w:t>
      </w:r>
      <w:r>
        <w:t>eas</w:t>
      </w:r>
      <w:r w:rsidR="00541324">
        <w:t>,</w:t>
      </w:r>
      <w:r>
        <w:t xml:space="preserve"> from</w:t>
      </w:r>
      <w:r w:rsidRPr="003260E3">
        <w:t xml:space="preserve"> </w:t>
      </w:r>
      <w:r>
        <w:t xml:space="preserve">overfishing and illegal fishing, there is need </w:t>
      </w:r>
      <w:r w:rsidR="00541324">
        <w:t xml:space="preserve">for </w:t>
      </w:r>
      <w:r>
        <w:t>innovative instruments for monitoring and policing. Research institutes and non-governmental organi</w:t>
      </w:r>
      <w:r w:rsidR="00374F34">
        <w:t>s</w:t>
      </w:r>
      <w:r>
        <w:t xml:space="preserve">ations have contributed </w:t>
      </w:r>
      <w:r w:rsidR="00541324">
        <w:t>to</w:t>
      </w:r>
      <w:r>
        <w:t xml:space="preserve"> filling this gap with innovative </w:t>
      </w:r>
      <w:r w:rsidR="00541324">
        <w:t>ways of</w:t>
      </w:r>
      <w:r>
        <w:t xml:space="preserve"> using satellites to collect data on vessel compliance </w:t>
      </w:r>
      <w:r w:rsidR="00541324">
        <w:t xml:space="preserve">with </w:t>
      </w:r>
      <w:r>
        <w:t>fishing regulations</w:t>
      </w:r>
      <w:r w:rsidR="00541324">
        <w:t>. E</w:t>
      </w:r>
      <w:r>
        <w:t xml:space="preserve">xamples of this include the work of </w:t>
      </w:r>
      <w:proofErr w:type="spellStart"/>
      <w:r>
        <w:t>OceanMind</w:t>
      </w:r>
      <w:proofErr w:type="spellEnd"/>
      <w:r>
        <w:t xml:space="preserve"> and </w:t>
      </w:r>
      <w:r w:rsidRPr="00E70411">
        <w:t>Global Fishing Watch</w:t>
      </w:r>
      <w:r>
        <w:t xml:space="preserve"> </w:t>
      </w:r>
      <w:r>
        <w:fldChar w:fldCharType="begin"/>
      </w:r>
      <w:r w:rsidR="004E7297">
        <w:instrText xml:space="preserve"> ADDIN ZOTERO_ITEM CSL_CITATION {"citationID":"KKkzujJf","properties":{"formattedCitation":"(Economist 2017)","plainCitation":"(Economist 2017)","noteIndex":0},"citationItems":[{"id":"oTeootLs/OItFPloz","uris":["http://zotero.org/groups/1079892/items/DBNEE6FL"],"uri":["http://zotero.org/groups/1079892/items/DBNEE6FL"],"itemData":{"id":1539,"type":"article-magazine","title":"Improving the ocean: Getting serious about overfishing. The oceans face dire threats. Better regulated fisheries would help","URL":"https://www.economist.com/news/briefing/21722629-oceans-face-dire-threats-better-regulated-fisheries-would-help-getting-serious-about","author":[{"family":"Economist","given":""}],"issued":{"date-parts":[["2017",5,27]]}}}],"schema":"https://github.com/citation-style-language/schema/raw/master/csl-citation.json"} </w:instrText>
      </w:r>
      <w:r>
        <w:fldChar w:fldCharType="separate"/>
      </w:r>
      <w:r w:rsidR="004E7297">
        <w:rPr>
          <w:rFonts w:ascii="Calibri" w:hAnsi="Calibri" w:cs="Calibri"/>
        </w:rPr>
        <w:t>(Economist 2017)</w:t>
      </w:r>
      <w:r>
        <w:fldChar w:fldCharType="end"/>
      </w:r>
      <w:r>
        <w:t>.</w:t>
      </w:r>
      <w:r>
        <w:rPr>
          <w:rStyle w:val="FootnoteReference"/>
        </w:rPr>
        <w:footnoteReference w:id="5"/>
      </w:r>
      <w:r>
        <w:t xml:space="preserve"> The science community could further contribute to SDG 14, but also the wider implementation of Agenda2030</w:t>
      </w:r>
      <w:r w:rsidR="00126E9E">
        <w:t>,</w:t>
      </w:r>
      <w:r>
        <w:t xml:space="preserve"> by providing technological and innovative solutions</w:t>
      </w:r>
      <w:r w:rsidR="003D44D8">
        <w:t>,</w:t>
      </w:r>
      <w:r>
        <w:t xml:space="preserve"> such as satellite monitoring tools.</w:t>
      </w:r>
    </w:p>
    <w:p w14:paraId="643E389F" w14:textId="77777777" w:rsidR="007C031B" w:rsidRPr="00F97A2F" w:rsidRDefault="007C031B" w:rsidP="0062781A">
      <w:pPr>
        <w:spacing w:after="0" w:line="240" w:lineRule="auto"/>
      </w:pPr>
    </w:p>
    <w:p w14:paraId="420F1449" w14:textId="77777777" w:rsidR="0062781A" w:rsidRPr="00BA5A5D" w:rsidRDefault="0062781A" w:rsidP="0062781A">
      <w:pPr>
        <w:pStyle w:val="Heading2"/>
      </w:pPr>
      <w:bookmarkStart w:id="52" w:name="_Toc510780991"/>
      <w:bookmarkStart w:id="53" w:name="_Hlk510780782"/>
      <w:bookmarkStart w:id="54" w:name="_Toc529789818"/>
      <w:r w:rsidRPr="00BA5A5D">
        <w:t xml:space="preserve">Summary: identified research gaps </w:t>
      </w:r>
      <w:r>
        <w:t>for s</w:t>
      </w:r>
      <w:r w:rsidRPr="00145ECB">
        <w:t>ustainable use of oceans and marine resources</w:t>
      </w:r>
      <w:bookmarkEnd w:id="52"/>
      <w:bookmarkEnd w:id="54"/>
    </w:p>
    <w:p w14:paraId="578A1D45" w14:textId="77777777" w:rsidR="0062781A" w:rsidRPr="00CB5FBE" w:rsidRDefault="0062781A" w:rsidP="0062781A">
      <w:pPr>
        <w:spacing w:after="0" w:line="240" w:lineRule="auto"/>
        <w:rPr>
          <w:b/>
        </w:rPr>
      </w:pPr>
      <w:r w:rsidRPr="00CB5FBE">
        <w:rPr>
          <w:b/>
        </w:rPr>
        <w:t>Blue economy and sustainable management of marine resources</w:t>
      </w:r>
    </w:p>
    <w:p w14:paraId="6891B75B" w14:textId="78E250D2" w:rsidR="0062781A" w:rsidRPr="00EE4DED" w:rsidRDefault="0062781A" w:rsidP="00EE4DED">
      <w:pPr>
        <w:pStyle w:val="ListBullet"/>
        <w:rPr>
          <w:b/>
        </w:rPr>
      </w:pPr>
      <w:r w:rsidRPr="001363C6">
        <w:t xml:space="preserve">More research </w:t>
      </w:r>
      <w:r w:rsidR="00A145D3">
        <w:t xml:space="preserve">is </w:t>
      </w:r>
      <w:r w:rsidRPr="001363C6">
        <w:t xml:space="preserve">needed to </w:t>
      </w:r>
      <w:r w:rsidR="00A145D3">
        <w:t xml:space="preserve">further </w:t>
      </w:r>
      <w:r w:rsidRPr="001363C6">
        <w:t xml:space="preserve">develop concepts </w:t>
      </w:r>
      <w:r w:rsidR="00A145D3">
        <w:t>of</w:t>
      </w:r>
      <w:r w:rsidRPr="001363C6">
        <w:t xml:space="preserve"> sustainable marine development, including </w:t>
      </w:r>
      <w:r w:rsidR="00A145D3">
        <w:t xml:space="preserve">the </w:t>
      </w:r>
      <w:r w:rsidRPr="001363C6">
        <w:t xml:space="preserve">blue economy, </w:t>
      </w:r>
      <w:r w:rsidR="00A145D3">
        <w:t>so they can</w:t>
      </w:r>
      <w:r w:rsidRPr="001363C6">
        <w:t xml:space="preserve"> serve as a platform </w:t>
      </w:r>
      <w:r w:rsidR="00A145D3">
        <w:t>to</w:t>
      </w:r>
      <w:r w:rsidR="00A145D3" w:rsidRPr="001363C6">
        <w:t xml:space="preserve"> advanc</w:t>
      </w:r>
      <w:r w:rsidR="00A145D3">
        <w:t>e</w:t>
      </w:r>
      <w:r w:rsidR="00A145D3" w:rsidRPr="001363C6">
        <w:t xml:space="preserve"> </w:t>
      </w:r>
      <w:r w:rsidRPr="001363C6">
        <w:t>a broader set of objectives and governance practices.</w:t>
      </w:r>
    </w:p>
    <w:p w14:paraId="39340F5A" w14:textId="489C0871" w:rsidR="0062781A" w:rsidRPr="00EE4DED" w:rsidRDefault="002D444D" w:rsidP="00EE4DED">
      <w:pPr>
        <w:pStyle w:val="ListBullet"/>
        <w:rPr>
          <w:b/>
        </w:rPr>
      </w:pPr>
      <w:r>
        <w:lastRenderedPageBreak/>
        <w:t>T</w:t>
      </w:r>
      <w:r w:rsidR="0062781A" w:rsidRPr="001363C6">
        <w:t>he research community c</w:t>
      </w:r>
      <w:r>
        <w:t>an</w:t>
      </w:r>
      <w:r w:rsidR="0062781A" w:rsidRPr="001363C6">
        <w:t xml:space="preserve"> </w:t>
      </w:r>
      <w:r w:rsidR="000033CB">
        <w:t>help establish</w:t>
      </w:r>
      <w:r w:rsidR="0062781A" w:rsidRPr="001363C6">
        <w:t xml:space="preserve"> frameworks and mechanisms </w:t>
      </w:r>
      <w:r w:rsidR="000033CB">
        <w:t xml:space="preserve">that can </w:t>
      </w:r>
      <w:r w:rsidR="0062781A" w:rsidRPr="001363C6">
        <w:t xml:space="preserve">bring </w:t>
      </w:r>
      <w:r w:rsidR="000033CB">
        <w:t xml:space="preserve">together </w:t>
      </w:r>
      <w:r w:rsidR="0062781A" w:rsidRPr="001363C6">
        <w:t xml:space="preserve">a broad spectrum of stakeholders </w:t>
      </w:r>
      <w:r w:rsidR="000033CB">
        <w:t>(</w:t>
      </w:r>
      <w:r w:rsidR="0062781A" w:rsidRPr="001363C6">
        <w:t xml:space="preserve">e.g. researchers, private sector, </w:t>
      </w:r>
      <w:r w:rsidR="000033CB">
        <w:t xml:space="preserve">and </w:t>
      </w:r>
      <w:r w:rsidR="0062781A" w:rsidRPr="001363C6">
        <w:t>policy-makers</w:t>
      </w:r>
      <w:r w:rsidR="000033CB">
        <w:t>)</w:t>
      </w:r>
      <w:r w:rsidR="0062781A" w:rsidRPr="001363C6">
        <w:t xml:space="preserve"> and promote joint actions.</w:t>
      </w:r>
    </w:p>
    <w:p w14:paraId="6458763C" w14:textId="5CF7ADF8" w:rsidR="007C031B" w:rsidRPr="007C031B" w:rsidRDefault="0062781A" w:rsidP="00EE4DED">
      <w:pPr>
        <w:pStyle w:val="ListBullet"/>
      </w:pPr>
      <w:r w:rsidRPr="001363C6">
        <w:t>Researchers could play an important role in bridg</w:t>
      </w:r>
      <w:r w:rsidR="006E75DC">
        <w:t>ing</w:t>
      </w:r>
      <w:r w:rsidRPr="001363C6">
        <w:t xml:space="preserve"> policy gaps </w:t>
      </w:r>
      <w:r w:rsidR="006462EE">
        <w:t>related to</w:t>
      </w:r>
      <w:r w:rsidR="006462EE" w:rsidRPr="001363C6">
        <w:t xml:space="preserve"> </w:t>
      </w:r>
      <w:r w:rsidRPr="001363C6">
        <w:t xml:space="preserve">the </w:t>
      </w:r>
      <w:r w:rsidR="006E75DC">
        <w:t>h</w:t>
      </w:r>
      <w:r w:rsidRPr="001363C6">
        <w:t xml:space="preserve">igh </w:t>
      </w:r>
      <w:r w:rsidR="006E75DC">
        <w:t>s</w:t>
      </w:r>
      <w:r w:rsidR="006E75DC" w:rsidRPr="001363C6">
        <w:t xml:space="preserve">eas </w:t>
      </w:r>
      <w:r w:rsidRPr="001363C6">
        <w:t>by researching different governance and sustainable management regimes.</w:t>
      </w:r>
    </w:p>
    <w:p w14:paraId="30BCD28F" w14:textId="77777777" w:rsidR="0062781A" w:rsidRPr="00CB5FBE" w:rsidRDefault="0062781A" w:rsidP="0062781A">
      <w:pPr>
        <w:spacing w:after="0" w:line="240" w:lineRule="auto"/>
        <w:rPr>
          <w:b/>
        </w:rPr>
      </w:pPr>
      <w:r w:rsidRPr="00CB5FBE">
        <w:rPr>
          <w:b/>
        </w:rPr>
        <w:t>Overfishing and fish</w:t>
      </w:r>
      <w:r w:rsidR="007C031B">
        <w:rPr>
          <w:b/>
        </w:rPr>
        <w:t>ery</w:t>
      </w:r>
      <w:r w:rsidRPr="00CB5FBE">
        <w:rPr>
          <w:b/>
        </w:rPr>
        <w:t xml:space="preserve"> subsidies</w:t>
      </w:r>
    </w:p>
    <w:p w14:paraId="56E68DF7" w14:textId="77777777" w:rsidR="0062781A" w:rsidRPr="00EE4DED" w:rsidRDefault="0062781A" w:rsidP="00EE4DED">
      <w:pPr>
        <w:pStyle w:val="ListBullet"/>
        <w:rPr>
          <w:b/>
        </w:rPr>
      </w:pPr>
      <w:r w:rsidRPr="001363C6">
        <w:t>To promote responsible seafood and fish consumption in Sweden</w:t>
      </w:r>
      <w:r w:rsidR="006462EE">
        <w:t>,</w:t>
      </w:r>
      <w:r w:rsidRPr="001363C6">
        <w:t xml:space="preserve"> more coherent reporting methods on trade and consumption of fish is needed.</w:t>
      </w:r>
    </w:p>
    <w:p w14:paraId="65E12AA6" w14:textId="23C6E982" w:rsidR="0062781A" w:rsidRPr="00EE4DED" w:rsidRDefault="0062781A" w:rsidP="00EE4DED">
      <w:pPr>
        <w:pStyle w:val="ListBullet"/>
        <w:rPr>
          <w:b/>
        </w:rPr>
      </w:pPr>
      <w:r w:rsidRPr="001363C6">
        <w:t xml:space="preserve">The science community could further contribute to the protection of oceans, including addressing illegal fishing in the </w:t>
      </w:r>
      <w:r w:rsidR="006462EE">
        <w:t>h</w:t>
      </w:r>
      <w:r w:rsidRPr="001363C6">
        <w:t xml:space="preserve">igh </w:t>
      </w:r>
      <w:r w:rsidR="006462EE">
        <w:t>s</w:t>
      </w:r>
      <w:r w:rsidR="006462EE" w:rsidRPr="001363C6">
        <w:t>eas</w:t>
      </w:r>
      <w:r w:rsidR="006462EE">
        <w:t>,</w:t>
      </w:r>
      <w:r w:rsidR="006462EE" w:rsidRPr="001363C6">
        <w:t xml:space="preserve"> </w:t>
      </w:r>
      <w:r w:rsidRPr="001363C6">
        <w:t>by providing technological and innovative solutions such as innovative satellite monitoring tools.</w:t>
      </w:r>
    </w:p>
    <w:p w14:paraId="23DDEA35" w14:textId="21D13600" w:rsidR="0062781A" w:rsidRDefault="0062781A" w:rsidP="00EE4DED">
      <w:pPr>
        <w:pStyle w:val="ListBullet"/>
      </w:pPr>
      <w:r w:rsidRPr="001363C6">
        <w:t xml:space="preserve">The use and implementation of management plans </w:t>
      </w:r>
      <w:r w:rsidR="008A74A4">
        <w:t>for</w:t>
      </w:r>
      <w:r w:rsidRPr="001363C6">
        <w:t xml:space="preserve"> sustainable fishery would benefit from increased research efforts on developing tools for decision-making analy</w:t>
      </w:r>
      <w:r w:rsidR="00374F34" w:rsidRPr="001363C6">
        <w:t>s</w:t>
      </w:r>
      <w:r w:rsidRPr="009D203E">
        <w:t>ing trade-offs across sectors.</w:t>
      </w:r>
      <w:bookmarkEnd w:id="53"/>
    </w:p>
    <w:p w14:paraId="136EB2CC" w14:textId="77777777" w:rsidR="0062781A" w:rsidRPr="009C273C" w:rsidRDefault="0062781A" w:rsidP="0062781A">
      <w:pPr>
        <w:pStyle w:val="Heading1"/>
      </w:pPr>
      <w:bookmarkStart w:id="55" w:name="_Toc529789819"/>
      <w:r w:rsidRPr="009C273C">
        <w:t>Concluding remarks</w:t>
      </w:r>
      <w:bookmarkEnd w:id="55"/>
    </w:p>
    <w:p w14:paraId="18CDF0C9" w14:textId="03DC47BD" w:rsidR="00174CA6" w:rsidRPr="00174CA6" w:rsidRDefault="00E1484B" w:rsidP="00174CA6">
      <w:r w:rsidRPr="009C273C">
        <w:t>The literature review has served to identify research needs in a broad spectrum of areas</w:t>
      </w:r>
      <w:r w:rsidR="009C273C">
        <w:t xml:space="preserve"> related to SDG</w:t>
      </w:r>
      <w:r w:rsidR="008A74A4">
        <w:t> </w:t>
      </w:r>
      <w:r w:rsidR="009C273C">
        <w:t>14</w:t>
      </w:r>
      <w:r w:rsidR="008A74A4">
        <w:t xml:space="preserve">: </w:t>
      </w:r>
      <w:r w:rsidR="009C273C">
        <w:t xml:space="preserve">Life </w:t>
      </w:r>
      <w:r w:rsidR="008A74A4">
        <w:t>B</w:t>
      </w:r>
      <w:r w:rsidR="009C273C">
        <w:t xml:space="preserve">elow </w:t>
      </w:r>
      <w:r w:rsidR="008A74A4">
        <w:t>Water</w:t>
      </w:r>
      <w:r w:rsidR="009C273C">
        <w:t xml:space="preserve">. In the assessment of </w:t>
      </w:r>
      <w:r w:rsidR="007A3012">
        <w:t xml:space="preserve">what </w:t>
      </w:r>
      <w:r w:rsidR="009C273C">
        <w:t>role science, technology and innovation can play in contributing to SDG</w:t>
      </w:r>
      <w:r w:rsidR="008A74A4">
        <w:t> </w:t>
      </w:r>
      <w:r w:rsidR="009C273C">
        <w:t>14</w:t>
      </w:r>
      <w:r w:rsidR="008A74A4">
        <w:t xml:space="preserve">, </w:t>
      </w:r>
      <w:r w:rsidR="009C273C">
        <w:t>two of the three</w:t>
      </w:r>
      <w:r w:rsidR="00F96538">
        <w:t xml:space="preserve"> identified</w:t>
      </w:r>
      <w:r w:rsidR="009C273C">
        <w:t xml:space="preserve"> roles</w:t>
      </w:r>
      <w:r w:rsidR="008A74A4">
        <w:t xml:space="preserve"> have been emphasised:</w:t>
      </w:r>
      <w:r w:rsidR="009C273C">
        <w:t xml:space="preserve"> </w:t>
      </w:r>
      <w:r w:rsidR="00F96538">
        <w:t>characteri</w:t>
      </w:r>
      <w:r w:rsidR="00374F34">
        <w:t>s</w:t>
      </w:r>
      <w:r w:rsidR="00F96538">
        <w:t xml:space="preserve">ing the challenges and providing the solutions </w:t>
      </w:r>
      <w:r w:rsidR="007A3012">
        <w:fldChar w:fldCharType="begin"/>
      </w:r>
      <w:r w:rsidR="004E7297">
        <w:instrText xml:space="preserve"> ADDIN ZOTERO_ITEM CSL_CITATION {"citationID":"fcKrnaXo","properties":{"formattedCitation":"(Nilsson 2016)","plainCitation":"(Nilsson 2016)","noteIndex":0},"citationItems":[{"id":"oTeootLs/FmitucnU","uris":["http://zotero.org/groups/1079892/items/5UTMX6J5"],"uri":["http://zotero.org/groups/1079892/items/5UTMX6J5"],"itemData":{"id":1635,"type":"report","title":"Forskningens roll för att förverkliga den nya hållbarhetsagendan","publisher":"Vetenskapliga Rådet för Hållbar Utveckling (VRHU)","URL":"https://www.sei.org/mediamanager/documents/Publications/SEI-2016-Paper-MansNilsson-ForskningensRoll-VetenskapligaRadet-20160304.pdf","author":[{"family":"Nilsson","given":"M."}],"issued":{"date-parts":[["2016"]]}}}],"schema":"https://github.com/citation-style-language/schema/raw/master/csl-citation.json"} </w:instrText>
      </w:r>
      <w:r w:rsidR="007A3012">
        <w:fldChar w:fldCharType="separate"/>
      </w:r>
      <w:r w:rsidR="004E7297">
        <w:rPr>
          <w:rFonts w:ascii="Calibri" w:hAnsi="Calibri" w:cs="Calibri"/>
        </w:rPr>
        <w:t>(Nilsson 2016)</w:t>
      </w:r>
      <w:r w:rsidR="007A3012">
        <w:fldChar w:fldCharType="end"/>
      </w:r>
      <w:r w:rsidR="009C273C">
        <w:t xml:space="preserve">. </w:t>
      </w:r>
      <w:r w:rsidR="00B26214">
        <w:t>Most of</w:t>
      </w:r>
      <w:r w:rsidR="009C273C">
        <w:t xml:space="preserve"> the research </w:t>
      </w:r>
      <w:r w:rsidR="008E48B8">
        <w:t xml:space="preserve">gaps </w:t>
      </w:r>
      <w:r w:rsidR="00B26214">
        <w:t xml:space="preserve">identified </w:t>
      </w:r>
      <w:r w:rsidR="008A74A4">
        <w:t xml:space="preserve">in this report relate to </w:t>
      </w:r>
      <w:r w:rsidR="00305A9F">
        <w:t xml:space="preserve">the need </w:t>
      </w:r>
      <w:r w:rsidR="008A74A4">
        <w:t xml:space="preserve">for </w:t>
      </w:r>
      <w:r w:rsidR="00305A9F">
        <w:t xml:space="preserve">further clarification in </w:t>
      </w:r>
      <w:r w:rsidR="008A74A4">
        <w:t xml:space="preserve">research areas that </w:t>
      </w:r>
      <w:r w:rsidR="00305A9F">
        <w:t>already</w:t>
      </w:r>
      <w:r w:rsidR="008A74A4">
        <w:t xml:space="preserve"> exist</w:t>
      </w:r>
      <w:r w:rsidR="006C48C9">
        <w:t xml:space="preserve">. </w:t>
      </w:r>
      <w:r w:rsidR="006C48C9" w:rsidRPr="002368ED">
        <w:rPr>
          <w:lang w:val="en-US"/>
        </w:rPr>
        <w:t>This includes more</w:t>
      </w:r>
      <w:r w:rsidR="002368ED">
        <w:rPr>
          <w:lang w:val="en-US"/>
        </w:rPr>
        <w:t xml:space="preserve"> </w:t>
      </w:r>
      <w:r w:rsidR="00F16834">
        <w:rPr>
          <w:lang w:val="en-US"/>
        </w:rPr>
        <w:t>basic</w:t>
      </w:r>
      <w:r w:rsidR="006C48C9" w:rsidRPr="002368ED">
        <w:rPr>
          <w:lang w:val="en-US"/>
        </w:rPr>
        <w:t xml:space="preserve"> </w:t>
      </w:r>
      <w:r w:rsidR="002368ED" w:rsidRPr="002368ED">
        <w:rPr>
          <w:lang w:val="en-US"/>
        </w:rPr>
        <w:t>research</w:t>
      </w:r>
      <w:r w:rsidR="002368ED">
        <w:rPr>
          <w:lang w:val="en-US"/>
        </w:rPr>
        <w:t>, for example</w:t>
      </w:r>
      <w:r w:rsidR="008A74A4">
        <w:rPr>
          <w:lang w:val="en-US"/>
        </w:rPr>
        <w:t xml:space="preserve"> on</w:t>
      </w:r>
      <w:r w:rsidR="002368ED">
        <w:rPr>
          <w:lang w:val="en-US"/>
        </w:rPr>
        <w:t xml:space="preserve"> </w:t>
      </w:r>
      <w:r w:rsidR="002368ED">
        <w:t xml:space="preserve">impacts on species </w:t>
      </w:r>
      <w:r w:rsidR="00B26214">
        <w:t xml:space="preserve">and </w:t>
      </w:r>
      <w:r w:rsidR="002368ED">
        <w:t>ecosystems of the combined effect of different human-induced factors</w:t>
      </w:r>
      <w:r w:rsidR="002012C8" w:rsidRPr="002368ED">
        <w:rPr>
          <w:lang w:val="en-US"/>
        </w:rPr>
        <w:t xml:space="preserve">. </w:t>
      </w:r>
      <w:r w:rsidR="002368ED">
        <w:rPr>
          <w:lang w:val="en-US"/>
        </w:rPr>
        <w:t xml:space="preserve">In addition to </w:t>
      </w:r>
      <w:r w:rsidR="002368ED">
        <w:t>topic</w:t>
      </w:r>
      <w:r w:rsidR="008A74A4">
        <w:t>-</w:t>
      </w:r>
      <w:r w:rsidR="002368ED">
        <w:t>specific research gaps, which are discussed under</w:t>
      </w:r>
      <w:r w:rsidR="00B26214">
        <w:t xml:space="preserve"> the thematic</w:t>
      </w:r>
      <w:r w:rsidR="002368ED">
        <w:t xml:space="preserve"> </w:t>
      </w:r>
      <w:r w:rsidR="00B26214">
        <w:t>sections</w:t>
      </w:r>
      <w:r w:rsidR="002368ED">
        <w:t xml:space="preserve">, the literature review also identified </w:t>
      </w:r>
      <w:r w:rsidR="00785B59">
        <w:t xml:space="preserve">several </w:t>
      </w:r>
      <w:r w:rsidR="0088393E" w:rsidRPr="009C273C">
        <w:t xml:space="preserve">cross-cutting </w:t>
      </w:r>
      <w:proofErr w:type="gramStart"/>
      <w:r w:rsidR="0088393E" w:rsidRPr="009C273C">
        <w:t>research</w:t>
      </w:r>
      <w:proofErr w:type="gramEnd"/>
      <w:r w:rsidR="0088393E" w:rsidRPr="009C273C">
        <w:t xml:space="preserve"> needs and observations</w:t>
      </w:r>
      <w:r w:rsidR="00B26214">
        <w:t xml:space="preserve"> for SDG</w:t>
      </w:r>
      <w:r w:rsidR="00785B59">
        <w:t> </w:t>
      </w:r>
      <w:r w:rsidR="00B26214">
        <w:t>14</w:t>
      </w:r>
      <w:r w:rsidR="00785B59">
        <w:t xml:space="preserve">. </w:t>
      </w:r>
      <w:r w:rsidR="005E2008">
        <w:t>These are listed below.</w:t>
      </w:r>
    </w:p>
    <w:p w14:paraId="2F9B1D19" w14:textId="77777777" w:rsidR="005E2008" w:rsidRPr="00C812C1" w:rsidRDefault="005E2008" w:rsidP="005E2008">
      <w:pPr>
        <w:pStyle w:val="ListBullet"/>
      </w:pPr>
      <w:r w:rsidRPr="00BB21C8">
        <w:rPr>
          <w:b/>
        </w:rPr>
        <w:t>Balance competing social, economic and environmental demands for ocean resources</w:t>
      </w:r>
      <w:r>
        <w:t xml:space="preserve">. </w:t>
      </w:r>
      <w:r w:rsidRPr="00C812C1">
        <w:t xml:space="preserve">The formulation of the SDG 14 and its targets aims to balance social, economic and environmental demands for ocean and marine resources. Although all three dimensions of sustainable development in the long-term would mutually benefit from a balanced approach, </w:t>
      </w:r>
      <w:r>
        <w:t xml:space="preserve">there is risk for </w:t>
      </w:r>
      <w:r w:rsidRPr="00C812C1">
        <w:t>trade-offs to occur in the short-term, e.g. between the environment</w:t>
      </w:r>
      <w:r>
        <w:t>al</w:t>
      </w:r>
      <w:r w:rsidRPr="00C812C1">
        <w:t xml:space="preserve"> protection of marine resources and</w:t>
      </w:r>
      <w:r>
        <w:t xml:space="preserve"> the </w:t>
      </w:r>
      <w:r w:rsidRPr="00C812C1">
        <w:t>economic use of the same resources.</w:t>
      </w:r>
    </w:p>
    <w:p w14:paraId="6CB805E5" w14:textId="77777777" w:rsidR="005E2008" w:rsidRPr="00C812C1" w:rsidRDefault="005E2008" w:rsidP="005E2008">
      <w:pPr>
        <w:pStyle w:val="ListBullet"/>
      </w:pPr>
      <w:r w:rsidRPr="00BB21C8">
        <w:rPr>
          <w:b/>
        </w:rPr>
        <w:t xml:space="preserve">Balance </w:t>
      </w:r>
      <w:r>
        <w:rPr>
          <w:b/>
        </w:rPr>
        <w:t>between</w:t>
      </w:r>
      <w:r w:rsidRPr="00BB21C8">
        <w:rPr>
          <w:b/>
        </w:rPr>
        <w:t xml:space="preserve"> timely policy measures and more research-informed policies</w:t>
      </w:r>
      <w:r>
        <w:t>.</w:t>
      </w:r>
      <w:r w:rsidRPr="00C812C1">
        <w:t xml:space="preserve"> By addressing the significant knowledge gaps on marine and ocean issues the research community could contribute to the formulation of more </w:t>
      </w:r>
      <w:r>
        <w:t xml:space="preserve">effective, </w:t>
      </w:r>
      <w:r w:rsidRPr="00C812C1">
        <w:t xml:space="preserve">efficient </w:t>
      </w:r>
      <w:r>
        <w:t xml:space="preserve">and sustainable </w:t>
      </w:r>
      <w:r w:rsidRPr="00C812C1">
        <w:t>policies. However, climate research often requires long-term observations which creates a mismatch with the shorter time perspective of national policy-making</w:t>
      </w:r>
      <w:r>
        <w:t xml:space="preserve"> </w:t>
      </w:r>
      <w:r w:rsidRPr="00C812C1">
        <w:t xml:space="preserve">but also of Agenda 2030. </w:t>
      </w:r>
      <w:r>
        <w:t>The remaining 12 years until 2030 is challenging for developing new research projects, securing robust results, communicating these to policy, and securing political agreement on policy measures.</w:t>
      </w:r>
    </w:p>
    <w:p w14:paraId="6AC71CC6" w14:textId="285B2BFD" w:rsidR="005E2008" w:rsidRPr="00C812C1" w:rsidRDefault="005E2008" w:rsidP="005E2008">
      <w:pPr>
        <w:pStyle w:val="ListBullet"/>
      </w:pPr>
      <w:r>
        <w:rPr>
          <w:b/>
        </w:rPr>
        <w:t>A l</w:t>
      </w:r>
      <w:r w:rsidRPr="00BB21C8">
        <w:rPr>
          <w:b/>
        </w:rPr>
        <w:t>ocal, regional and global perspective</w:t>
      </w:r>
      <w:r>
        <w:t>.</w:t>
      </w:r>
      <w:r w:rsidRPr="00C812C1">
        <w:t xml:space="preserve"> Despite difference</w:t>
      </w:r>
      <w:r>
        <w:t>s</w:t>
      </w:r>
      <w:r w:rsidRPr="00C812C1">
        <w:t xml:space="preserve"> in ecosystem </w:t>
      </w:r>
      <w:r>
        <w:t xml:space="preserve">characteristics </w:t>
      </w:r>
      <w:r w:rsidRPr="00C812C1">
        <w:t xml:space="preserve">and </w:t>
      </w:r>
      <w:r>
        <w:t xml:space="preserve">socio-economic </w:t>
      </w:r>
      <w:r w:rsidRPr="00C812C1">
        <w:t>context</w:t>
      </w:r>
      <w:r>
        <w:t>,</w:t>
      </w:r>
      <w:r w:rsidRPr="00C812C1">
        <w:t xml:space="preserve"> many of the world’s oceans and seas are facing similar challenges related to climate change. </w:t>
      </w:r>
      <w:r>
        <w:t>There is p</w:t>
      </w:r>
      <w:r w:rsidRPr="00C812C1">
        <w:t xml:space="preserve">otential for Swedish </w:t>
      </w:r>
      <w:r w:rsidRPr="00C812C1">
        <w:lastRenderedPageBreak/>
        <w:t xml:space="preserve">national and regional research projects, e.g. acidification, </w:t>
      </w:r>
      <w:r>
        <w:t xml:space="preserve">to </w:t>
      </w:r>
      <w:r w:rsidRPr="00C812C1">
        <w:t xml:space="preserve">contribute </w:t>
      </w:r>
      <w:r>
        <w:t>to</w:t>
      </w:r>
      <w:r w:rsidRPr="00C812C1">
        <w:t xml:space="preserve"> achieving progress of SDG 14 on a global level.</w:t>
      </w:r>
    </w:p>
    <w:p w14:paraId="73A7B80F" w14:textId="56091902" w:rsidR="005E2008" w:rsidRPr="00BB21C8" w:rsidRDefault="005E2008" w:rsidP="005E2008">
      <w:pPr>
        <w:pStyle w:val="ListBullet"/>
      </w:pPr>
      <w:r w:rsidRPr="00BB21C8">
        <w:rPr>
          <w:b/>
        </w:rPr>
        <w:t>Need for improved models</w:t>
      </w:r>
      <w:r>
        <w:t>.</w:t>
      </w:r>
      <w:r w:rsidRPr="00C812C1">
        <w:t xml:space="preserve"> </w:t>
      </w:r>
      <w:r w:rsidRPr="00EF42C1">
        <w:t xml:space="preserve">Uncertainty </w:t>
      </w:r>
      <w:r>
        <w:t xml:space="preserve">in </w:t>
      </w:r>
      <w:r w:rsidRPr="00EF42C1">
        <w:t>modelling and predictions particularly affects Arctic research</w:t>
      </w:r>
      <w:r>
        <w:t>,</w:t>
      </w:r>
      <w:r w:rsidRPr="00EF42C1">
        <w:t xml:space="preserve"> </w:t>
      </w:r>
      <w:r>
        <w:t>partly because there is</w:t>
      </w:r>
      <w:r w:rsidRPr="00EF42C1">
        <w:t xml:space="preserve"> limited ability</w:t>
      </w:r>
      <w:r>
        <w:t xml:space="preserve"> to </w:t>
      </w:r>
      <w:r w:rsidRPr="00EF42C1">
        <w:t>conduct</w:t>
      </w:r>
      <w:r>
        <w:t xml:space="preserve"> </w:t>
      </w:r>
      <w:r w:rsidRPr="00EF42C1">
        <w:t>observations. Improved ocean models would contribute to better overall climate change predictions.</w:t>
      </w:r>
    </w:p>
    <w:p w14:paraId="044D1974" w14:textId="161ECE0F" w:rsidR="005E2008" w:rsidRDefault="005E2008" w:rsidP="005E2008">
      <w:pPr>
        <w:pStyle w:val="ListBullet"/>
      </w:pPr>
      <w:r w:rsidRPr="00BB21C8">
        <w:rPr>
          <w:b/>
        </w:rPr>
        <w:t>Need for forward-looking research</w:t>
      </w:r>
      <w:r>
        <w:t>.</w:t>
      </w:r>
      <w:r w:rsidRPr="00C812C1">
        <w:t xml:space="preserve"> </w:t>
      </w:r>
      <w:r w:rsidRPr="00EF42C1">
        <w:t>Research in support of Agenda2030 need</w:t>
      </w:r>
      <w:r>
        <w:t>s</w:t>
      </w:r>
      <w:r w:rsidRPr="00EF42C1">
        <w:t xml:space="preserve"> to be forward</w:t>
      </w:r>
      <w:r w:rsidR="000159C8">
        <w:t>-</w:t>
      </w:r>
      <w:r w:rsidRPr="00EF42C1">
        <w:t>looking and identify issues which are not included in current goals and targets but which in the medium and longer</w:t>
      </w:r>
      <w:r w:rsidR="004B31CC">
        <w:t>-</w:t>
      </w:r>
      <w:r w:rsidRPr="00EF42C1">
        <w:t>term</w:t>
      </w:r>
      <w:r>
        <w:t xml:space="preserve"> risk</w:t>
      </w:r>
      <w:r w:rsidRPr="00EF42C1">
        <w:t xml:space="preserve"> becoming important challenges for marine life. An important role for science is thus horizon scanning and identifying the next generation of sustainability challenges, not necessarily identified already in Agenda 2030.</w:t>
      </w:r>
    </w:p>
    <w:p w14:paraId="1CD63050" w14:textId="5AF9C9B0" w:rsidR="005E2008" w:rsidRPr="00BB21C8" w:rsidRDefault="005E2008" w:rsidP="005E2008">
      <w:pPr>
        <w:pStyle w:val="ListBullet"/>
      </w:pPr>
      <w:r w:rsidRPr="00BB21C8">
        <w:rPr>
          <w:b/>
        </w:rPr>
        <w:t>Prospects and challenges of multi-disciplinary research</w:t>
      </w:r>
      <w:r>
        <w:t>.</w:t>
      </w:r>
      <w:r w:rsidRPr="00C812C1">
        <w:t xml:space="preserve"> </w:t>
      </w:r>
      <w:r w:rsidRPr="00EF42C1">
        <w:t xml:space="preserve">Multi-disciplinary research has the potential </w:t>
      </w:r>
      <w:r>
        <w:t>to</w:t>
      </w:r>
      <w:r w:rsidRPr="00EF42C1">
        <w:t xml:space="preserve"> bridg</w:t>
      </w:r>
      <w:r>
        <w:t>e</w:t>
      </w:r>
      <w:r w:rsidRPr="00EF42C1">
        <w:t xml:space="preserve"> existing knowledge gaps by bringing different disciplinary knowledge together, but is often constrained by structural challenges, including research funding structures not favourable to building more sustainable multi-stakeholder networks.</w:t>
      </w:r>
    </w:p>
    <w:p w14:paraId="6008373D" w14:textId="0FF3B8D7" w:rsidR="005E2008" w:rsidRPr="00BB21C8" w:rsidRDefault="005E2008" w:rsidP="005E2008">
      <w:pPr>
        <w:pStyle w:val="ListBullet"/>
        <w:rPr>
          <w:i/>
        </w:rPr>
      </w:pPr>
      <w:r w:rsidRPr="00BB21C8">
        <w:rPr>
          <w:b/>
        </w:rPr>
        <w:t>Science to fill knowledge gap</w:t>
      </w:r>
      <w:r>
        <w:rPr>
          <w:b/>
        </w:rPr>
        <w:t xml:space="preserve">s; </w:t>
      </w:r>
      <w:r w:rsidRPr="00BB21C8">
        <w:rPr>
          <w:b/>
        </w:rPr>
        <w:t>but solutions rely on political will</w:t>
      </w:r>
      <w:r>
        <w:t>.</w:t>
      </w:r>
      <w:r w:rsidRPr="00C812C1">
        <w:t xml:space="preserve"> </w:t>
      </w:r>
      <w:r w:rsidRPr="00BB21C8">
        <w:t>Although additional research efforts could contribute to providing a better understanding of climate change impacts on oceans, eff</w:t>
      </w:r>
      <w:r>
        <w:t>ective</w:t>
      </w:r>
      <w:r w:rsidRPr="00BB21C8">
        <w:t xml:space="preserve"> mitigating measures primarily depend on political will.</w:t>
      </w:r>
    </w:p>
    <w:p w14:paraId="5497BA0A" w14:textId="68587B63" w:rsidR="0062781A" w:rsidRDefault="002368ED" w:rsidP="0062781A">
      <w:pPr>
        <w:rPr>
          <w:color w:val="auto"/>
        </w:rPr>
      </w:pPr>
      <w:r>
        <w:rPr>
          <w:color w:val="auto"/>
        </w:rPr>
        <w:t>The literature review and</w:t>
      </w:r>
      <w:r w:rsidR="00B26214">
        <w:rPr>
          <w:color w:val="auto"/>
        </w:rPr>
        <w:t xml:space="preserve"> its</w:t>
      </w:r>
      <w:r>
        <w:rPr>
          <w:color w:val="auto"/>
        </w:rPr>
        <w:t xml:space="preserve"> assessment of research gaps was further enriched by </w:t>
      </w:r>
      <w:r w:rsidRPr="001F3931">
        <w:rPr>
          <w:color w:val="auto"/>
        </w:rPr>
        <w:t xml:space="preserve">the SEI </w:t>
      </w:r>
      <w:proofErr w:type="spellStart"/>
      <w:r w:rsidRPr="001F3931">
        <w:rPr>
          <w:color w:val="auto"/>
        </w:rPr>
        <w:t>Formas</w:t>
      </w:r>
      <w:proofErr w:type="spellEnd"/>
      <w:r w:rsidRPr="001F3931">
        <w:rPr>
          <w:color w:val="auto"/>
        </w:rPr>
        <w:t xml:space="preserve"> </w:t>
      </w:r>
      <w:r>
        <w:rPr>
          <w:color w:val="auto"/>
        </w:rPr>
        <w:t xml:space="preserve">expert </w:t>
      </w:r>
      <w:r w:rsidRPr="001F3931">
        <w:rPr>
          <w:color w:val="auto"/>
        </w:rPr>
        <w:t xml:space="preserve">workshop on SDG 14 on </w:t>
      </w:r>
      <w:r w:rsidR="005E2008">
        <w:rPr>
          <w:color w:val="auto"/>
        </w:rPr>
        <w:t xml:space="preserve">3 </w:t>
      </w:r>
      <w:r w:rsidRPr="001F3931">
        <w:rPr>
          <w:color w:val="auto"/>
        </w:rPr>
        <w:t>May 2018</w:t>
      </w:r>
      <w:r w:rsidR="005E2008">
        <w:rPr>
          <w:color w:val="auto"/>
        </w:rPr>
        <w:t>,</w:t>
      </w:r>
      <w:r w:rsidR="00B26214" w:rsidRPr="00B26214">
        <w:rPr>
          <w:color w:val="auto"/>
        </w:rPr>
        <w:t xml:space="preserve"> </w:t>
      </w:r>
      <w:r w:rsidR="00B26214">
        <w:rPr>
          <w:color w:val="auto"/>
        </w:rPr>
        <w:t xml:space="preserve">with participants </w:t>
      </w:r>
      <w:r w:rsidR="00B26214" w:rsidRPr="002368ED">
        <w:rPr>
          <w:color w:val="auto"/>
        </w:rPr>
        <w:t>from science</w:t>
      </w:r>
      <w:r w:rsidR="00E015DB">
        <w:rPr>
          <w:color w:val="auto"/>
        </w:rPr>
        <w:t xml:space="preserve">, </w:t>
      </w:r>
      <w:r w:rsidR="00B26214" w:rsidRPr="002368ED">
        <w:rPr>
          <w:color w:val="auto"/>
        </w:rPr>
        <w:t>policy</w:t>
      </w:r>
      <w:r w:rsidR="00E015DB">
        <w:rPr>
          <w:color w:val="auto"/>
        </w:rPr>
        <w:t xml:space="preserve"> and </w:t>
      </w:r>
      <w:r w:rsidR="00B26214" w:rsidRPr="002368ED">
        <w:rPr>
          <w:color w:val="auto"/>
        </w:rPr>
        <w:t>practice</w:t>
      </w:r>
      <w:r>
        <w:rPr>
          <w:color w:val="auto"/>
        </w:rPr>
        <w:t xml:space="preserve">. </w:t>
      </w:r>
      <w:r w:rsidR="009D38B6">
        <w:rPr>
          <w:color w:val="auto"/>
        </w:rPr>
        <w:t xml:space="preserve">Inputs and reflections from </w:t>
      </w:r>
      <w:r w:rsidR="00B26214">
        <w:rPr>
          <w:color w:val="auto"/>
        </w:rPr>
        <w:t xml:space="preserve">the </w:t>
      </w:r>
      <w:r w:rsidR="009D38B6">
        <w:rPr>
          <w:color w:val="auto"/>
        </w:rPr>
        <w:t>e</w:t>
      </w:r>
      <w:r w:rsidRPr="002368ED">
        <w:rPr>
          <w:color w:val="auto"/>
        </w:rPr>
        <w:t xml:space="preserve">xperts </w:t>
      </w:r>
      <w:r w:rsidR="009D38B6">
        <w:rPr>
          <w:color w:val="auto"/>
        </w:rPr>
        <w:t xml:space="preserve">were largely in line with the </w:t>
      </w:r>
      <w:r w:rsidR="001F3931" w:rsidRPr="001F3931">
        <w:rPr>
          <w:color w:val="auto"/>
        </w:rPr>
        <w:t>literature review</w:t>
      </w:r>
      <w:r w:rsidR="009D38B6">
        <w:rPr>
          <w:color w:val="auto"/>
        </w:rPr>
        <w:t xml:space="preserve">’s preliminary </w:t>
      </w:r>
      <w:r w:rsidR="00BB1BE5">
        <w:rPr>
          <w:color w:val="auto"/>
        </w:rPr>
        <w:t xml:space="preserve">thematic </w:t>
      </w:r>
      <w:r w:rsidR="009D38B6">
        <w:rPr>
          <w:color w:val="auto"/>
        </w:rPr>
        <w:t xml:space="preserve">findings but provided complementary and additional perspectives </w:t>
      </w:r>
      <w:r w:rsidR="00B26214">
        <w:rPr>
          <w:color w:val="auto"/>
        </w:rPr>
        <w:t xml:space="preserve">on </w:t>
      </w:r>
      <w:r w:rsidR="001F3931" w:rsidRPr="001F3931">
        <w:rPr>
          <w:color w:val="auto"/>
        </w:rPr>
        <w:t xml:space="preserve">research topics and </w:t>
      </w:r>
      <w:r w:rsidR="009D38B6">
        <w:rPr>
          <w:color w:val="auto"/>
        </w:rPr>
        <w:t xml:space="preserve">needs. In addition to </w:t>
      </w:r>
      <w:r w:rsidR="00BB1BE5">
        <w:rPr>
          <w:color w:val="auto"/>
        </w:rPr>
        <w:t xml:space="preserve">the </w:t>
      </w:r>
      <w:r w:rsidR="00400894">
        <w:rPr>
          <w:color w:val="auto"/>
        </w:rPr>
        <w:t xml:space="preserve">experts’ </w:t>
      </w:r>
      <w:r w:rsidR="009D38B6">
        <w:rPr>
          <w:color w:val="auto"/>
        </w:rPr>
        <w:t>sector</w:t>
      </w:r>
      <w:r w:rsidR="002F4C00">
        <w:rPr>
          <w:color w:val="auto"/>
        </w:rPr>
        <w:t>-</w:t>
      </w:r>
      <w:r w:rsidR="009D38B6">
        <w:rPr>
          <w:color w:val="auto"/>
        </w:rPr>
        <w:t>specific suggestions, which have been incorporated into the theme sections</w:t>
      </w:r>
      <w:r w:rsidR="00B53DCF">
        <w:rPr>
          <w:color w:val="auto"/>
        </w:rPr>
        <w:t xml:space="preserve">, </w:t>
      </w:r>
      <w:r w:rsidR="00BB1BE5">
        <w:rPr>
          <w:color w:val="auto"/>
        </w:rPr>
        <w:t>a number of cross-cutting observations</w:t>
      </w:r>
      <w:r w:rsidR="00400894">
        <w:rPr>
          <w:color w:val="auto"/>
        </w:rPr>
        <w:t xml:space="preserve"> were made during the workshop</w:t>
      </w:r>
      <w:r w:rsidR="00BB1BE5">
        <w:rPr>
          <w:color w:val="auto"/>
        </w:rPr>
        <w:t xml:space="preserve">. </w:t>
      </w:r>
      <w:r w:rsidR="00400894">
        <w:rPr>
          <w:color w:val="auto"/>
        </w:rPr>
        <w:t>While</w:t>
      </w:r>
      <w:r w:rsidR="00BB1BE5">
        <w:rPr>
          <w:color w:val="auto"/>
        </w:rPr>
        <w:t xml:space="preserve"> the cross-cutting issues are discussed </w:t>
      </w:r>
      <w:r w:rsidR="00400894">
        <w:rPr>
          <w:color w:val="auto"/>
        </w:rPr>
        <w:t xml:space="preserve">in detail </w:t>
      </w:r>
      <w:r w:rsidR="00BB1BE5">
        <w:rPr>
          <w:color w:val="auto"/>
        </w:rPr>
        <w:t>in the main report</w:t>
      </w:r>
      <w:r w:rsidR="00400894">
        <w:rPr>
          <w:color w:val="auto"/>
        </w:rPr>
        <w:t>,</w:t>
      </w:r>
      <w:r w:rsidR="00BB1BE5">
        <w:rPr>
          <w:color w:val="auto"/>
        </w:rPr>
        <w:t xml:space="preserve"> </w:t>
      </w:r>
      <w:r w:rsidR="002C6005">
        <w:rPr>
          <w:color w:val="auto"/>
        </w:rPr>
        <w:t>a selection of key takeaways are listed below</w:t>
      </w:r>
      <w:r w:rsidR="00B53DCF">
        <w:rPr>
          <w:color w:val="auto"/>
        </w:rPr>
        <w:t>.</w:t>
      </w:r>
    </w:p>
    <w:p w14:paraId="5BC8F835" w14:textId="34D99210" w:rsidR="001F3931" w:rsidRPr="00EE4DED" w:rsidRDefault="00B53DCF" w:rsidP="00EE4DED">
      <w:pPr>
        <w:pStyle w:val="ListBullet"/>
        <w:rPr>
          <w:b/>
        </w:rPr>
      </w:pPr>
      <w:r w:rsidRPr="00EE4DED">
        <w:rPr>
          <w:b/>
        </w:rPr>
        <w:t>L</w:t>
      </w:r>
      <w:r w:rsidR="004B1ED1" w:rsidRPr="00EE4DED">
        <w:rPr>
          <w:b/>
        </w:rPr>
        <w:t>inkages between goals</w:t>
      </w:r>
      <w:r w:rsidR="002C6005" w:rsidRPr="00EE4DED">
        <w:t>.</w:t>
      </w:r>
      <w:r w:rsidR="00030884" w:rsidRPr="00EE4DED">
        <w:t xml:space="preserve"> Many of the research gaps identified by</w:t>
      </w:r>
      <w:r w:rsidR="008A55E1" w:rsidRPr="00EE4DED">
        <w:t xml:space="preserve"> workshop experts </w:t>
      </w:r>
      <w:r w:rsidR="00400894" w:rsidRPr="00EE4DED">
        <w:t xml:space="preserve">linked </w:t>
      </w:r>
      <w:r w:rsidR="00030884" w:rsidRPr="00EE4DED">
        <w:t xml:space="preserve">to SDG 14 but </w:t>
      </w:r>
      <w:r w:rsidR="008A55E1" w:rsidRPr="00EE4DED">
        <w:t xml:space="preserve">were at the same time </w:t>
      </w:r>
      <w:r w:rsidR="001F3931" w:rsidRPr="00EE4DED">
        <w:t xml:space="preserve">closely </w:t>
      </w:r>
      <w:r w:rsidR="00400894" w:rsidRPr="00EE4DED">
        <w:t xml:space="preserve">connected </w:t>
      </w:r>
      <w:r w:rsidR="00030884" w:rsidRPr="00EE4DED">
        <w:t xml:space="preserve">to other SDG </w:t>
      </w:r>
      <w:r w:rsidR="001F3931" w:rsidRPr="00EE4DED">
        <w:t>goals</w:t>
      </w:r>
      <w:r w:rsidR="00400894" w:rsidRPr="00EE4DED">
        <w:t xml:space="preserve"> and targets</w:t>
      </w:r>
      <w:r w:rsidR="001F3931" w:rsidRPr="00EE4DED">
        <w:t xml:space="preserve">, </w:t>
      </w:r>
      <w:r w:rsidR="00030884" w:rsidRPr="00EE4DED">
        <w:t xml:space="preserve">for example issues on sustainable consumption and </w:t>
      </w:r>
      <w:r w:rsidR="008A55E1" w:rsidRPr="00EE4DED">
        <w:t>waste management</w:t>
      </w:r>
      <w:r w:rsidR="00030884" w:rsidRPr="00EE4DED">
        <w:t>.</w:t>
      </w:r>
      <w:r w:rsidR="001F3931" w:rsidRPr="00EE4DED">
        <w:t xml:space="preserve"> </w:t>
      </w:r>
      <w:r w:rsidR="008A55E1" w:rsidRPr="00EE4DED">
        <w:t xml:space="preserve">By stressing how progress on healthy oceans require efforts in </w:t>
      </w:r>
      <w:r w:rsidR="00400894" w:rsidRPr="00EE4DED">
        <w:t>several</w:t>
      </w:r>
      <w:r w:rsidR="008A55E1" w:rsidRPr="00EE4DED">
        <w:t xml:space="preserve"> sector</w:t>
      </w:r>
      <w:r w:rsidR="00400894" w:rsidRPr="00EE4DED">
        <w:t>s</w:t>
      </w:r>
      <w:r w:rsidR="008A55E1" w:rsidRPr="00EE4DED">
        <w:t xml:space="preserve"> and at different scales</w:t>
      </w:r>
      <w:r w:rsidR="00400894" w:rsidRPr="00EE4DED">
        <w:t>,</w:t>
      </w:r>
      <w:r w:rsidR="008A55E1" w:rsidRPr="00EE4DED">
        <w:t xml:space="preserve"> the workshop served as an important reminder of the need </w:t>
      </w:r>
      <w:r w:rsidR="0051392B" w:rsidRPr="00EE4DED">
        <w:t xml:space="preserve">to </w:t>
      </w:r>
      <w:r w:rsidR="008A55E1" w:rsidRPr="00EE4DED">
        <w:t>apply a cross-sector approach for SDG</w:t>
      </w:r>
      <w:r w:rsidR="0051392B" w:rsidRPr="00EE4DED">
        <w:t> </w:t>
      </w:r>
      <w:r w:rsidR="008A55E1" w:rsidRPr="00EE4DED">
        <w:t>14.</w:t>
      </w:r>
    </w:p>
    <w:p w14:paraId="47E6FCA5" w14:textId="36C2DCC8" w:rsidR="00136952" w:rsidRPr="00EE4DED" w:rsidRDefault="008A55E1" w:rsidP="00EE4DED">
      <w:pPr>
        <w:pStyle w:val="ListBullet"/>
        <w:rPr>
          <w:b/>
        </w:rPr>
      </w:pPr>
      <w:r w:rsidRPr="00EE4DED">
        <w:rPr>
          <w:b/>
        </w:rPr>
        <w:t>Agenda 2030</w:t>
      </w:r>
      <w:r w:rsidR="00D151BD" w:rsidRPr="00EE4DED">
        <w:rPr>
          <w:b/>
        </w:rPr>
        <w:t>:</w:t>
      </w:r>
      <w:r w:rsidRPr="00EE4DED">
        <w:rPr>
          <w:b/>
        </w:rPr>
        <w:t xml:space="preserve"> a political </w:t>
      </w:r>
      <w:r w:rsidR="00136952" w:rsidRPr="00EE4DED">
        <w:rPr>
          <w:b/>
        </w:rPr>
        <w:t>agenda</w:t>
      </w:r>
      <w:r w:rsidR="00C12A93" w:rsidRPr="00EE4DED">
        <w:t xml:space="preserve">. </w:t>
      </w:r>
      <w:r w:rsidR="00552502" w:rsidRPr="00EE4DED">
        <w:t xml:space="preserve">SDG 14 and its targets concern already known research areas and thus do not primarily </w:t>
      </w:r>
      <w:r w:rsidR="0022285A" w:rsidRPr="00EE4DED">
        <w:t xml:space="preserve">serve </w:t>
      </w:r>
      <w:r w:rsidR="00552502" w:rsidRPr="00EE4DED">
        <w:t xml:space="preserve">as a platform to guide researchers to new research areas. Experts and researchers instead mainly view the SDGs and Agenda 2030 as a political </w:t>
      </w:r>
      <w:r w:rsidR="0022285A" w:rsidRPr="00EE4DED">
        <w:t>framework developed by government stakeholders. It is up to the research community to adjust to the agenda and contribute to achiev</w:t>
      </w:r>
      <w:r w:rsidR="00D151BD" w:rsidRPr="00EE4DED">
        <w:t>ing</w:t>
      </w:r>
      <w:r w:rsidR="0022285A" w:rsidRPr="00EE4DED">
        <w:t xml:space="preserve"> the SDGs.</w:t>
      </w:r>
    </w:p>
    <w:p w14:paraId="0377154B" w14:textId="720C59D6" w:rsidR="00136952" w:rsidRPr="00EE4DED" w:rsidRDefault="005E1625" w:rsidP="00EE4DED">
      <w:pPr>
        <w:pStyle w:val="ListBullet"/>
        <w:rPr>
          <w:b/>
        </w:rPr>
      </w:pPr>
      <w:r w:rsidRPr="00EE4DED">
        <w:rPr>
          <w:b/>
        </w:rPr>
        <w:t>Balance between transdisciplinary</w:t>
      </w:r>
      <w:r w:rsidR="00136952" w:rsidRPr="00EE4DED">
        <w:rPr>
          <w:b/>
        </w:rPr>
        <w:t xml:space="preserve"> </w:t>
      </w:r>
      <w:r w:rsidRPr="00EE4DED">
        <w:rPr>
          <w:b/>
        </w:rPr>
        <w:t>and in-depth disciplinary research</w:t>
      </w:r>
      <w:r w:rsidR="00C12A93" w:rsidRPr="00EE4DED">
        <w:t>.</w:t>
      </w:r>
      <w:r w:rsidR="00136952" w:rsidRPr="00EE4DED">
        <w:t xml:space="preserve"> </w:t>
      </w:r>
      <w:r w:rsidRPr="00EE4DED">
        <w:t xml:space="preserve">By gathering experts and researchers from a wide range of </w:t>
      </w:r>
      <w:r w:rsidR="008B09B7" w:rsidRPr="00EE4DED">
        <w:t xml:space="preserve">disciplines spanning </w:t>
      </w:r>
      <w:r w:rsidR="009163CD" w:rsidRPr="00EE4DED">
        <w:t xml:space="preserve">the </w:t>
      </w:r>
      <w:r w:rsidR="008B09B7" w:rsidRPr="00EE4DED">
        <w:t>natur</w:t>
      </w:r>
      <w:r w:rsidR="009163CD" w:rsidRPr="00EE4DED">
        <w:t>al and</w:t>
      </w:r>
      <w:r w:rsidR="008B09B7" w:rsidRPr="00EE4DED">
        <w:t xml:space="preserve"> </w:t>
      </w:r>
      <w:r w:rsidR="009163CD" w:rsidRPr="00EE4DED">
        <w:t xml:space="preserve">social </w:t>
      </w:r>
      <w:r w:rsidR="008B09B7" w:rsidRPr="00EE4DED">
        <w:t>science</w:t>
      </w:r>
      <w:r w:rsidR="009163CD" w:rsidRPr="00EE4DED">
        <w:t>s</w:t>
      </w:r>
      <w:r w:rsidR="008B09B7" w:rsidRPr="00EE4DED">
        <w:t xml:space="preserve"> t</w:t>
      </w:r>
      <w:r w:rsidRPr="00EE4DED">
        <w:t xml:space="preserve">he SEI </w:t>
      </w:r>
      <w:proofErr w:type="spellStart"/>
      <w:r w:rsidRPr="00EE4DED">
        <w:t>Formas</w:t>
      </w:r>
      <w:proofErr w:type="spellEnd"/>
      <w:r w:rsidRPr="00EE4DED">
        <w:t xml:space="preserve"> workshop on </w:t>
      </w:r>
      <w:r w:rsidR="009163CD" w:rsidRPr="00EE4DED">
        <w:t>SDG </w:t>
      </w:r>
      <w:r w:rsidRPr="00EE4DED">
        <w:t xml:space="preserve">14 was a good example of the value of cross-sector exchanges. </w:t>
      </w:r>
      <w:r w:rsidR="00346B30" w:rsidRPr="00EE4DED">
        <w:t xml:space="preserve">Experts at the workshop highlighted the potential </w:t>
      </w:r>
      <w:r w:rsidR="00400894" w:rsidRPr="00EE4DED">
        <w:t>gains</w:t>
      </w:r>
      <w:r w:rsidR="00346B30" w:rsidRPr="00EE4DED">
        <w:t xml:space="preserve"> </w:t>
      </w:r>
      <w:r w:rsidR="00A1406A" w:rsidRPr="00EE4DED">
        <w:t xml:space="preserve">that </w:t>
      </w:r>
      <w:r w:rsidR="00346B30" w:rsidRPr="00EE4DED">
        <w:t>climate research</w:t>
      </w:r>
      <w:r w:rsidR="00A1406A" w:rsidRPr="00EE4DED">
        <w:t xml:space="preserve"> can make by</w:t>
      </w:r>
      <w:r w:rsidR="00346B30" w:rsidRPr="00EE4DED">
        <w:t xml:space="preserve"> drawing on arts and pedagogic research. </w:t>
      </w:r>
      <w:r w:rsidRPr="00EE4DED">
        <w:t>The workshop also served as an important reminder of finding a balance between efforts and resources devoted to transdisciplinary research projects and in-depth sector</w:t>
      </w:r>
      <w:r w:rsidR="005D0016" w:rsidRPr="00EE4DED">
        <w:t>-</w:t>
      </w:r>
      <w:r w:rsidRPr="00EE4DED">
        <w:t xml:space="preserve">specific </w:t>
      </w:r>
      <w:r w:rsidRPr="00EE4DED">
        <w:lastRenderedPageBreak/>
        <w:t>research projects</w:t>
      </w:r>
      <w:r w:rsidR="00400894" w:rsidRPr="00EE4DED">
        <w:t xml:space="preserve">. This balance is key </w:t>
      </w:r>
      <w:r w:rsidR="00346B30" w:rsidRPr="00EE4DED">
        <w:t xml:space="preserve">to </w:t>
      </w:r>
      <w:r w:rsidR="00400894" w:rsidRPr="00EE4DED">
        <w:t xml:space="preserve">foster synergies and allow cross-cutting </w:t>
      </w:r>
      <w:r w:rsidR="00346B30" w:rsidRPr="00EE4DED">
        <w:t xml:space="preserve">research </w:t>
      </w:r>
      <w:r w:rsidR="00400894" w:rsidRPr="00EE4DED">
        <w:t xml:space="preserve">to draw on </w:t>
      </w:r>
      <w:r w:rsidR="00490B20" w:rsidRPr="00EE4DED">
        <w:t>solid sector</w:t>
      </w:r>
      <w:r w:rsidR="005D0016" w:rsidRPr="00EE4DED">
        <w:t>-</w:t>
      </w:r>
      <w:r w:rsidR="00490B20" w:rsidRPr="00EE4DED">
        <w:t xml:space="preserve">specific </w:t>
      </w:r>
      <w:r w:rsidR="00400894" w:rsidRPr="00EE4DED">
        <w:t>research.</w:t>
      </w:r>
    </w:p>
    <w:p w14:paraId="50894036" w14:textId="77777777" w:rsidR="004B1ED1" w:rsidRDefault="004B1ED1">
      <w:pPr>
        <w:pStyle w:val="Heading1"/>
        <w:numPr>
          <w:ilvl w:val="0"/>
          <w:numId w:val="0"/>
        </w:numPr>
      </w:pPr>
    </w:p>
    <w:p w14:paraId="3C713E1F" w14:textId="77777777" w:rsidR="00AF13A1" w:rsidRDefault="0062781A" w:rsidP="0062781A">
      <w:pPr>
        <w:pStyle w:val="Heading1"/>
        <w:numPr>
          <w:ilvl w:val="0"/>
          <w:numId w:val="0"/>
        </w:numPr>
        <w:ind w:left="432" w:hanging="432"/>
      </w:pPr>
      <w:bookmarkStart w:id="56" w:name="_Toc529789820"/>
      <w:r>
        <w:t>References</w:t>
      </w:r>
      <w:bookmarkEnd w:id="56"/>
    </w:p>
    <w:p w14:paraId="5F68F151" w14:textId="5EDF4F31" w:rsidR="004E7297" w:rsidRPr="00EE4DED" w:rsidRDefault="0062781A" w:rsidP="00EE4DED">
      <w:pPr>
        <w:pStyle w:val="Bibliography"/>
        <w:rPr>
          <w:rFonts w:ascii="Times New Roman" w:hAnsi="Times New Roman" w:cs="Times New Roman"/>
          <w:color w:val="auto"/>
          <w:lang w:val="en-US"/>
        </w:rPr>
      </w:pPr>
      <w:r>
        <w:fldChar w:fldCharType="begin"/>
      </w:r>
      <w:r w:rsidR="004E7297">
        <w:instrText xml:space="preserve"> ADDIN ZOTERO_BIBL {"uncited":[],"omitted":[],"custom":[]} CSL_BIBLIOGRAPHY </w:instrText>
      </w:r>
      <w:r>
        <w:fldChar w:fldCharType="separate"/>
      </w:r>
      <w:r w:rsidR="004E7297" w:rsidRPr="00EE4DED">
        <w:rPr>
          <w:rFonts w:ascii="Times New Roman" w:hAnsi="Times New Roman" w:cs="Times New Roman"/>
          <w:color w:val="auto"/>
          <w:lang w:val="en-US"/>
        </w:rPr>
        <w:t xml:space="preserve">AMAP (2013). </w:t>
      </w:r>
      <w:r w:rsidR="004E7297" w:rsidRPr="00EE4DED">
        <w:rPr>
          <w:rFonts w:ascii="Times New Roman" w:hAnsi="Times New Roman" w:cs="Times New Roman"/>
          <w:iCs/>
          <w:color w:val="auto"/>
          <w:lang w:val="en-US"/>
        </w:rPr>
        <w:t>AMAP Assessment 2013: Arctic Ocean Acidification.</w:t>
      </w:r>
      <w:r w:rsidR="004E7297" w:rsidRPr="00EE4DED">
        <w:rPr>
          <w:rFonts w:ascii="Times New Roman" w:hAnsi="Times New Roman" w:cs="Times New Roman"/>
          <w:color w:val="auto"/>
          <w:lang w:val="en-US"/>
        </w:rPr>
        <w:t xml:space="preserve"> Arctic Monitoring and Assessment Programme (AMAP). https://www.amap.no/documents/doc/amap-assessment-2013-arctic-ocean-acidification/881.</w:t>
      </w:r>
    </w:p>
    <w:p w14:paraId="57FEAA42" w14:textId="3F2BAAB8" w:rsidR="004E7297" w:rsidRDefault="004E7297">
      <w:pPr>
        <w:pStyle w:val="Bibliography"/>
        <w:rPr>
          <w:rFonts w:ascii="Times New Roman" w:hAnsi="Times New Roman" w:cs="Times New Roman"/>
          <w:color w:val="auto"/>
          <w:lang w:val="en-US"/>
        </w:rPr>
      </w:pPr>
      <w:r w:rsidRPr="00EE4DED">
        <w:rPr>
          <w:rFonts w:ascii="Times New Roman" w:hAnsi="Times New Roman" w:cs="Times New Roman"/>
          <w:color w:val="auto"/>
          <w:lang w:val="sv-SE"/>
        </w:rPr>
        <w:t xml:space="preserve">Berggren, J. and Lymer, L. (2016). </w:t>
      </w:r>
      <w:r w:rsidRPr="00EE4DED">
        <w:rPr>
          <w:rFonts w:ascii="Times New Roman" w:hAnsi="Times New Roman" w:cs="Times New Roman"/>
          <w:iCs/>
          <w:color w:val="auto"/>
          <w:lang w:val="en-US"/>
        </w:rPr>
        <w:t>Source to Sea – Linkages in the 2030 Agenda for Sustainable Development.</w:t>
      </w:r>
      <w:r w:rsidRPr="00EE4DED">
        <w:rPr>
          <w:rFonts w:ascii="Times New Roman" w:hAnsi="Times New Roman" w:cs="Times New Roman"/>
          <w:color w:val="auto"/>
          <w:lang w:val="en-US"/>
        </w:rPr>
        <w:t xml:space="preserve"> 2016:22. Swedish Agency for Marine and Water Management. http://www.siwi.org/wp-content/uploads/2017/12/Berggren-and-Liss-Lymer-2016-S2S-linkages-in-the-2030-agenda.pdf.</w:t>
      </w:r>
    </w:p>
    <w:p w14:paraId="09412073" w14:textId="39CAC1FA" w:rsidR="00BE112A" w:rsidRPr="00EE4DED" w:rsidRDefault="00BE112A" w:rsidP="00EE4DED">
      <w:pPr>
        <w:pStyle w:val="Bibliography"/>
        <w:rPr>
          <w:rFonts w:ascii="Times New Roman" w:hAnsi="Times New Roman" w:cs="Times New Roman"/>
          <w:color w:val="auto"/>
          <w:lang w:val="en-US"/>
        </w:rPr>
      </w:pPr>
      <w:r w:rsidRPr="00BE112A">
        <w:rPr>
          <w:rFonts w:ascii="Times New Roman" w:hAnsi="Times New Roman" w:cs="Times New Roman"/>
          <w:color w:val="auto"/>
          <w:lang w:val="sv-SE"/>
        </w:rPr>
        <w:fldChar w:fldCharType="begin"/>
      </w:r>
      <w:r w:rsidRPr="00BE112A">
        <w:rPr>
          <w:rFonts w:ascii="Times New Roman" w:hAnsi="Times New Roman" w:cs="Times New Roman"/>
          <w:color w:val="auto"/>
          <w:lang w:val="en-US"/>
        </w:rPr>
        <w:instrText xml:space="preserve"> ADDIN ZOTERO_BIBL {"uncited":[],"omitted":[],"custom":[]} CSL_BIBLIOGRAPHY </w:instrText>
      </w:r>
      <w:r w:rsidRPr="00BE112A">
        <w:rPr>
          <w:rFonts w:ascii="Times New Roman" w:hAnsi="Times New Roman" w:cs="Times New Roman"/>
          <w:color w:val="auto"/>
          <w:lang w:val="sv-SE"/>
        </w:rPr>
        <w:fldChar w:fldCharType="separate"/>
      </w:r>
      <w:r w:rsidRPr="00BE112A">
        <w:rPr>
          <w:rFonts w:ascii="Times New Roman" w:hAnsi="Times New Roman" w:cs="Times New Roman"/>
          <w:color w:val="auto"/>
          <w:lang w:val="en-US"/>
        </w:rPr>
        <w:t xml:space="preserve">Carlson, C. J., Burgio, K. R., Dougherty, E. R., Phillips, A. J., Bueno, V. M., et al. (2017). Parasite biodiversity faces extinction and redistribution in a changing climate. </w:t>
      </w:r>
      <w:r w:rsidRPr="00BE112A">
        <w:rPr>
          <w:rFonts w:ascii="Times New Roman" w:hAnsi="Times New Roman" w:cs="Times New Roman"/>
          <w:i/>
          <w:iCs/>
          <w:color w:val="auto"/>
          <w:lang w:val="en-US"/>
        </w:rPr>
        <w:t>Science Advances</w:t>
      </w:r>
      <w:r w:rsidRPr="00BE112A">
        <w:rPr>
          <w:rFonts w:ascii="Times New Roman" w:hAnsi="Times New Roman" w:cs="Times New Roman"/>
          <w:color w:val="auto"/>
          <w:lang w:val="en-US"/>
        </w:rPr>
        <w:t>, 3(9). e1602422. DOI:10.1126/sciadv.1602422.</w:t>
      </w:r>
      <w:r w:rsidRPr="00BE112A">
        <w:rPr>
          <w:rFonts w:ascii="Times New Roman" w:hAnsi="Times New Roman" w:cs="Times New Roman"/>
          <w:color w:val="auto"/>
          <w:lang w:val="en-US"/>
        </w:rPr>
        <w:fldChar w:fldCharType="end"/>
      </w:r>
      <w:r w:rsidRPr="00EE4DED">
        <w:rPr>
          <w:rFonts w:ascii="Times New Roman" w:hAnsi="Times New Roman" w:cs="Times New Roman"/>
          <w:color w:val="auto"/>
          <w:lang w:val="en-US"/>
        </w:rPr>
        <w:t xml:space="preserve"> </w:t>
      </w:r>
    </w:p>
    <w:p w14:paraId="5FD68D27" w14:textId="77777777" w:rsidR="004E7297" w:rsidRPr="00EE4DED" w:rsidRDefault="004E7297" w:rsidP="00EE4DED">
      <w:pPr>
        <w:pStyle w:val="Bibliography"/>
        <w:rPr>
          <w:rFonts w:ascii="Times New Roman" w:hAnsi="Times New Roman" w:cs="Times New Roman"/>
          <w:color w:val="auto"/>
          <w:lang w:val="en-US"/>
        </w:rPr>
      </w:pPr>
      <w:r w:rsidRPr="00EE4DED">
        <w:rPr>
          <w:rFonts w:ascii="Times New Roman" w:hAnsi="Times New Roman" w:cs="Times New Roman"/>
          <w:color w:val="auto"/>
          <w:lang w:val="en-US"/>
        </w:rPr>
        <w:t>CBD (2016). CBD press brief : Sustainable Fisheries. https://www.cbd.int/idb/image/2016/promotional-material/idb-2016-press-brief-fish.pdf.</w:t>
      </w:r>
    </w:p>
    <w:p w14:paraId="44F1EF94" w14:textId="77777777" w:rsidR="004E7297" w:rsidRPr="00EE4DED" w:rsidRDefault="004E7297" w:rsidP="00EE4DED">
      <w:pPr>
        <w:pStyle w:val="Bibliography"/>
        <w:rPr>
          <w:rFonts w:ascii="Times New Roman" w:hAnsi="Times New Roman" w:cs="Times New Roman"/>
          <w:color w:val="auto"/>
          <w:lang w:val="en-US"/>
        </w:rPr>
      </w:pPr>
      <w:r w:rsidRPr="00EE4DED">
        <w:rPr>
          <w:rFonts w:ascii="Times New Roman" w:hAnsi="Times New Roman" w:cs="Times New Roman"/>
          <w:color w:val="auto"/>
          <w:lang w:val="en-US"/>
        </w:rPr>
        <w:t xml:space="preserve">CBD (2017). </w:t>
      </w:r>
      <w:r w:rsidRPr="00EE4DED">
        <w:rPr>
          <w:rFonts w:ascii="Times New Roman" w:hAnsi="Times New Roman" w:cs="Times New Roman"/>
          <w:iCs/>
          <w:color w:val="auto"/>
          <w:lang w:val="en-US"/>
        </w:rPr>
        <w:t>The Lima Declaration on Biodiversity and Climate Change: Contributions from Science to Policy for Sustainable Development.</w:t>
      </w:r>
      <w:r w:rsidRPr="00EE4DED">
        <w:rPr>
          <w:rFonts w:ascii="Times New Roman" w:hAnsi="Times New Roman" w:cs="Times New Roman"/>
          <w:color w:val="auto"/>
          <w:lang w:val="en-US"/>
        </w:rPr>
        <w:t xml:space="preserve"> Secretariat of the Convention on Biological Diversity, Montreal. https://www.cbd.int/doc/publications/cbd-ts-89-en.pdf. Technical Series No.89.</w:t>
      </w:r>
    </w:p>
    <w:p w14:paraId="1080D583" w14:textId="77777777" w:rsidR="004E7297" w:rsidRPr="00EE4DED" w:rsidRDefault="004E7297" w:rsidP="00EE4DED">
      <w:pPr>
        <w:pStyle w:val="Bibliography"/>
        <w:rPr>
          <w:rFonts w:ascii="Times New Roman" w:hAnsi="Times New Roman" w:cs="Times New Roman"/>
          <w:color w:val="auto"/>
          <w:lang w:val="en-US"/>
        </w:rPr>
      </w:pPr>
      <w:r w:rsidRPr="00EE4DED">
        <w:rPr>
          <w:rFonts w:ascii="Times New Roman" w:hAnsi="Times New Roman" w:cs="Times New Roman"/>
          <w:color w:val="auto"/>
          <w:lang w:val="en-US"/>
        </w:rPr>
        <w:t>Crépin, A.-S. (2018). A holistic approach to Arctic Managment. Scenarios for a warmer Arctic, Stockholm, Sweden. https://www.kva.se/en/kalendarium/scenarios-for-a-warmer-arctic.</w:t>
      </w:r>
    </w:p>
    <w:p w14:paraId="398BC6C6" w14:textId="77777777" w:rsidR="004E7297" w:rsidRPr="00EE4DED" w:rsidRDefault="004E7297" w:rsidP="00EE4DED">
      <w:pPr>
        <w:pStyle w:val="Bibliography"/>
        <w:rPr>
          <w:rFonts w:ascii="Times New Roman" w:hAnsi="Times New Roman" w:cs="Times New Roman"/>
          <w:color w:val="auto"/>
          <w:lang w:val="en-US"/>
        </w:rPr>
      </w:pPr>
      <w:r w:rsidRPr="00EE4DED">
        <w:rPr>
          <w:rFonts w:ascii="Times New Roman" w:hAnsi="Times New Roman" w:cs="Times New Roman"/>
          <w:color w:val="auto"/>
          <w:lang w:val="en-US"/>
        </w:rPr>
        <w:t xml:space="preserve">Crépin, A.-S., Gascard, J.-C. and Karcher, M. (2017). Arctic Climate Change, Economy and Society (ACCESS): Integrated perspectives. </w:t>
      </w:r>
      <w:r w:rsidRPr="00EE4DED">
        <w:rPr>
          <w:rFonts w:ascii="Times New Roman" w:hAnsi="Times New Roman" w:cs="Times New Roman"/>
          <w:iCs/>
          <w:color w:val="auto"/>
          <w:lang w:val="en-US"/>
        </w:rPr>
        <w:t>Ambio</w:t>
      </w:r>
      <w:r w:rsidRPr="00EE4DED">
        <w:rPr>
          <w:rFonts w:ascii="Times New Roman" w:hAnsi="Times New Roman" w:cs="Times New Roman"/>
          <w:color w:val="auto"/>
          <w:lang w:val="en-US"/>
        </w:rPr>
        <w:t>, 46(3). 341–54. DOI:10.1007/s13280-017-0953-3.</w:t>
      </w:r>
    </w:p>
    <w:p w14:paraId="42557F02" w14:textId="77777777" w:rsidR="004E7297" w:rsidRPr="00EE4DED" w:rsidRDefault="004E7297" w:rsidP="00EE4DED">
      <w:pPr>
        <w:pStyle w:val="Bibliography"/>
        <w:rPr>
          <w:rFonts w:ascii="Times New Roman" w:hAnsi="Times New Roman" w:cs="Times New Roman"/>
          <w:color w:val="auto"/>
          <w:lang w:val="en-US"/>
        </w:rPr>
      </w:pPr>
      <w:r w:rsidRPr="00EE4DED">
        <w:rPr>
          <w:rFonts w:ascii="Times New Roman" w:hAnsi="Times New Roman" w:cs="Times New Roman"/>
          <w:color w:val="auto"/>
          <w:lang w:val="en-US"/>
        </w:rPr>
        <w:t xml:space="preserve">EC (2018). </w:t>
      </w:r>
      <w:r w:rsidRPr="00EE4DED">
        <w:rPr>
          <w:rFonts w:ascii="Times New Roman" w:hAnsi="Times New Roman" w:cs="Times New Roman"/>
          <w:iCs/>
          <w:color w:val="auto"/>
          <w:lang w:val="en-US"/>
        </w:rPr>
        <w:t>Good Environmental Status</w:t>
      </w:r>
      <w:r w:rsidRPr="00EE4DED">
        <w:rPr>
          <w:rFonts w:ascii="Times New Roman" w:hAnsi="Times New Roman" w:cs="Times New Roman"/>
          <w:color w:val="auto"/>
          <w:lang w:val="en-US"/>
        </w:rPr>
        <w:t>. European Commission (EC). http://ec.europa.eu/environment/marine/good-environmental-status/descriptor-10/index_en.htm.</w:t>
      </w:r>
    </w:p>
    <w:p w14:paraId="64F64AD6" w14:textId="77777777" w:rsidR="004E7297" w:rsidRPr="00EE4DED" w:rsidRDefault="004E7297" w:rsidP="00EE4DED">
      <w:pPr>
        <w:pStyle w:val="Bibliography"/>
        <w:rPr>
          <w:rFonts w:ascii="Times New Roman" w:hAnsi="Times New Roman" w:cs="Times New Roman"/>
          <w:color w:val="auto"/>
          <w:lang w:val="en-US"/>
        </w:rPr>
      </w:pPr>
      <w:r w:rsidRPr="00EE4DED">
        <w:rPr>
          <w:rFonts w:ascii="Times New Roman" w:hAnsi="Times New Roman" w:cs="Times New Roman"/>
          <w:color w:val="auto"/>
          <w:lang w:val="en-US"/>
        </w:rPr>
        <w:t xml:space="preserve">ECESA (2017). </w:t>
      </w:r>
      <w:r w:rsidRPr="00EE4DED">
        <w:rPr>
          <w:rFonts w:ascii="Times New Roman" w:hAnsi="Times New Roman" w:cs="Times New Roman"/>
          <w:iCs/>
          <w:color w:val="auto"/>
          <w:lang w:val="en-US"/>
        </w:rPr>
        <w:t>2017 HLPF Thematic Review of SDG 14: Conserve and Sustainably Use the Oceans, Seas and Marine Resources for Sustainable Development</w:t>
      </w:r>
      <w:r w:rsidRPr="00EE4DED">
        <w:rPr>
          <w:rFonts w:ascii="Times New Roman" w:hAnsi="Times New Roman" w:cs="Times New Roman"/>
          <w:color w:val="auto"/>
          <w:lang w:val="en-US"/>
        </w:rPr>
        <w:t>. Executive Committee on Economic and Social Affairs (ECESA). https://sustainabledevelopment.un.org/content/documents/14375SDG14format-revOD.pdf.</w:t>
      </w:r>
    </w:p>
    <w:p w14:paraId="57A1EF26" w14:textId="77777777" w:rsidR="004E7297" w:rsidRPr="00EE4DED" w:rsidRDefault="004E7297" w:rsidP="00EE4DED">
      <w:pPr>
        <w:pStyle w:val="Bibliography"/>
        <w:rPr>
          <w:rFonts w:ascii="Times New Roman" w:hAnsi="Times New Roman" w:cs="Times New Roman"/>
          <w:color w:val="auto"/>
          <w:lang w:val="en-US"/>
        </w:rPr>
      </w:pPr>
      <w:r w:rsidRPr="00EE4DED">
        <w:rPr>
          <w:rFonts w:ascii="Times New Roman" w:hAnsi="Times New Roman" w:cs="Times New Roman"/>
          <w:color w:val="auto"/>
          <w:lang w:val="en-US"/>
        </w:rPr>
        <w:t>Economist (2017). Improving the ocean: Getting serious about overfishing. The oceans face dire threats. Better regulated fisheries would help. 27 May. https://www.economist.com/news/briefing/21722629-oceans-face-dire-threats-better-regulated-fisheries-would-help-getting-serious-about.</w:t>
      </w:r>
    </w:p>
    <w:p w14:paraId="7A6064DC" w14:textId="29B7D730" w:rsidR="004E7297" w:rsidRPr="00EE4DED" w:rsidRDefault="004E7297" w:rsidP="00EE4DED">
      <w:pPr>
        <w:pStyle w:val="Bibliography"/>
        <w:rPr>
          <w:rFonts w:ascii="Times New Roman" w:hAnsi="Times New Roman" w:cs="Times New Roman"/>
          <w:color w:val="auto"/>
          <w:lang w:val="sv-SE"/>
        </w:rPr>
      </w:pPr>
      <w:r w:rsidRPr="00EE4DED">
        <w:rPr>
          <w:rFonts w:ascii="Times New Roman" w:hAnsi="Times New Roman" w:cs="Times New Roman"/>
          <w:color w:val="auto"/>
          <w:lang w:val="sv-SE"/>
        </w:rPr>
        <w:t xml:space="preserve">Ekman, A. (2018). Framtidens klimat: Vad vi vet och inte vet och utmaningarna med att kommunicera osäkerheter. Stockholms universitets hållbarhetsforum - Framtidens energi och </w:t>
      </w:r>
      <w:r w:rsidRPr="00EE4DED">
        <w:rPr>
          <w:rFonts w:ascii="Times New Roman" w:hAnsi="Times New Roman" w:cs="Times New Roman"/>
          <w:color w:val="auto"/>
          <w:lang w:val="sv-SE"/>
        </w:rPr>
        <w:lastRenderedPageBreak/>
        <w:t>resurser, Stockholm Sweden. https://www.su.se/samverkan/samarbeten-partnerskap/agenda-2030/stockholms-universitets-hållbarhetsforum-framtidens-energi-och-resurser-1.360984.</w:t>
      </w:r>
    </w:p>
    <w:p w14:paraId="5F0A46E1" w14:textId="77777777" w:rsidR="004E7297" w:rsidRPr="00EE4DED" w:rsidRDefault="004E7297" w:rsidP="00EE4DED">
      <w:pPr>
        <w:pStyle w:val="Bibliography"/>
        <w:rPr>
          <w:rFonts w:ascii="Times New Roman" w:hAnsi="Times New Roman" w:cs="Times New Roman"/>
          <w:color w:val="auto"/>
          <w:lang w:val="en-US"/>
        </w:rPr>
      </w:pPr>
      <w:r w:rsidRPr="00EE4DED">
        <w:rPr>
          <w:rFonts w:ascii="Times New Roman" w:hAnsi="Times New Roman" w:cs="Times New Roman"/>
          <w:color w:val="auto"/>
          <w:lang w:val="en-US"/>
        </w:rPr>
        <w:t xml:space="preserve">ESC UN (2017). </w:t>
      </w:r>
      <w:r w:rsidRPr="00EE4DED">
        <w:rPr>
          <w:rFonts w:ascii="Times New Roman" w:hAnsi="Times New Roman" w:cs="Times New Roman"/>
          <w:iCs/>
          <w:color w:val="auto"/>
          <w:lang w:val="en-US"/>
        </w:rPr>
        <w:t>Progress towards the Sustainable Development Goals. Report of the Secretary-General</w:t>
      </w:r>
      <w:r w:rsidRPr="00EE4DED">
        <w:rPr>
          <w:rFonts w:ascii="Times New Roman" w:hAnsi="Times New Roman" w:cs="Times New Roman"/>
          <w:color w:val="auto"/>
          <w:lang w:val="en-US"/>
        </w:rPr>
        <w:t>. E/2017/66. Economic and Social Council, UN. https://unstats.un.org/sdgs/files/report/2017/secretary-general-sdg-report-2017--EN.pdf.</w:t>
      </w:r>
    </w:p>
    <w:p w14:paraId="284E026D" w14:textId="77777777" w:rsidR="004E7297" w:rsidRPr="00EE4DED" w:rsidRDefault="004E7297" w:rsidP="00EE4DED">
      <w:pPr>
        <w:pStyle w:val="Bibliography"/>
        <w:rPr>
          <w:rFonts w:ascii="Times New Roman" w:hAnsi="Times New Roman" w:cs="Times New Roman"/>
          <w:color w:val="auto"/>
          <w:lang w:val="en-US"/>
        </w:rPr>
      </w:pPr>
      <w:r w:rsidRPr="00EE4DED">
        <w:rPr>
          <w:rFonts w:ascii="Times New Roman" w:hAnsi="Times New Roman" w:cs="Times New Roman"/>
          <w:color w:val="auto"/>
          <w:lang w:val="en-US"/>
        </w:rPr>
        <w:t xml:space="preserve">Eunomia (2016). </w:t>
      </w:r>
      <w:r w:rsidRPr="00EE4DED">
        <w:rPr>
          <w:rFonts w:ascii="Times New Roman" w:hAnsi="Times New Roman" w:cs="Times New Roman"/>
          <w:iCs/>
          <w:color w:val="auto"/>
          <w:lang w:val="en-US"/>
        </w:rPr>
        <w:t>Plastics in the Marine Environment.</w:t>
      </w:r>
      <w:r w:rsidRPr="00EE4DED">
        <w:rPr>
          <w:rFonts w:ascii="Times New Roman" w:hAnsi="Times New Roman" w:cs="Times New Roman"/>
          <w:color w:val="auto"/>
          <w:lang w:val="en-US"/>
        </w:rPr>
        <w:t xml:space="preserve"> Eunomia. http://www.eunomia.co.uk/reports-tools/plastics-in-the-marine-environment/.</w:t>
      </w:r>
    </w:p>
    <w:p w14:paraId="53BFDD86" w14:textId="77777777" w:rsidR="004E7297" w:rsidRPr="00EE4DED" w:rsidRDefault="004E7297" w:rsidP="00EE4DED">
      <w:pPr>
        <w:pStyle w:val="Bibliography"/>
        <w:rPr>
          <w:rFonts w:ascii="Times New Roman" w:hAnsi="Times New Roman" w:cs="Times New Roman"/>
          <w:color w:val="auto"/>
          <w:lang w:val="en-US"/>
        </w:rPr>
      </w:pPr>
      <w:r w:rsidRPr="00EE4DED">
        <w:rPr>
          <w:rFonts w:ascii="Times New Roman" w:hAnsi="Times New Roman" w:cs="Times New Roman"/>
          <w:color w:val="auto"/>
          <w:lang w:val="en-US"/>
        </w:rPr>
        <w:t xml:space="preserve">FAO (2016). </w:t>
      </w:r>
      <w:r w:rsidRPr="00EE4DED">
        <w:rPr>
          <w:rFonts w:ascii="Times New Roman" w:hAnsi="Times New Roman" w:cs="Times New Roman"/>
          <w:iCs/>
          <w:color w:val="auto"/>
          <w:lang w:val="en-US"/>
        </w:rPr>
        <w:t>The State of World Fisheries and Aquaculture</w:t>
      </w:r>
      <w:r w:rsidRPr="00EE4DED">
        <w:rPr>
          <w:rFonts w:ascii="Times New Roman" w:hAnsi="Times New Roman" w:cs="Times New Roman"/>
          <w:color w:val="auto"/>
          <w:lang w:val="en-US"/>
        </w:rPr>
        <w:t>. I5555. Food and Agriculture Organization of the United Nations (FAO). http://www.fao.org/documents/card/en/c/2c8bcf47-2214-4aeb-95b0-62ddef8a982a.</w:t>
      </w:r>
    </w:p>
    <w:p w14:paraId="02A233ED" w14:textId="77777777" w:rsidR="004E7297" w:rsidRPr="00EE4DED" w:rsidRDefault="004E7297" w:rsidP="00EE4DED">
      <w:pPr>
        <w:pStyle w:val="Bibliography"/>
        <w:rPr>
          <w:rFonts w:ascii="Times New Roman" w:hAnsi="Times New Roman" w:cs="Times New Roman"/>
          <w:color w:val="auto"/>
          <w:lang w:val="en-US"/>
        </w:rPr>
      </w:pPr>
      <w:r w:rsidRPr="00EE4DED">
        <w:rPr>
          <w:rFonts w:ascii="Times New Roman" w:hAnsi="Times New Roman" w:cs="Times New Roman"/>
          <w:color w:val="auto"/>
          <w:lang w:val="en-US"/>
        </w:rPr>
        <w:t xml:space="preserve">Francis, R. C., Hixon, M. A., Clarke, E. M., Murawski, S. A. and Ralston, S. (2007). Ten Commandments for Ecosystem-Based Fisheries Scientists. </w:t>
      </w:r>
      <w:r w:rsidRPr="00EE4DED">
        <w:rPr>
          <w:rFonts w:ascii="Times New Roman" w:hAnsi="Times New Roman" w:cs="Times New Roman"/>
          <w:iCs/>
          <w:color w:val="auto"/>
          <w:lang w:val="en-US"/>
        </w:rPr>
        <w:t>Fisheries</w:t>
      </w:r>
      <w:r w:rsidRPr="00EE4DED">
        <w:rPr>
          <w:rFonts w:ascii="Times New Roman" w:hAnsi="Times New Roman" w:cs="Times New Roman"/>
          <w:color w:val="auto"/>
          <w:lang w:val="en-US"/>
        </w:rPr>
        <w:t>, 32:5. 217–33. DOI:10.1577/1548-8446(2007)32[217:TCFBFS]2.0.CO;2.</w:t>
      </w:r>
    </w:p>
    <w:p w14:paraId="23AEC133" w14:textId="6CB45F52" w:rsidR="004E7297" w:rsidRPr="00EE4DED" w:rsidRDefault="004E7297" w:rsidP="00EE4DED">
      <w:pPr>
        <w:pStyle w:val="Bibliography"/>
        <w:rPr>
          <w:rFonts w:ascii="Times New Roman" w:hAnsi="Times New Roman" w:cs="Times New Roman"/>
          <w:color w:val="auto"/>
          <w:lang w:val="en-US"/>
        </w:rPr>
      </w:pPr>
      <w:r w:rsidRPr="00EE4DED">
        <w:rPr>
          <w:rFonts w:ascii="Times New Roman" w:hAnsi="Times New Roman" w:cs="Times New Roman"/>
          <w:color w:val="auto"/>
          <w:lang w:val="en-US"/>
        </w:rPr>
        <w:t xml:space="preserve">Garcia Rodrigues, J., Conides, A. J. and Rivero Rodriguez, S. (2017). Marine and Coastal Cultural Ecosystem Services: knowledge gaps and research priorities. </w:t>
      </w:r>
      <w:r w:rsidRPr="00EE4DED">
        <w:rPr>
          <w:rFonts w:ascii="Times New Roman" w:hAnsi="Times New Roman" w:cs="Times New Roman"/>
          <w:iCs/>
          <w:color w:val="auto"/>
          <w:lang w:val="en-US"/>
        </w:rPr>
        <w:t>One Ecosystem</w:t>
      </w:r>
      <w:r w:rsidRPr="00EE4DED">
        <w:rPr>
          <w:rFonts w:ascii="Times New Roman" w:hAnsi="Times New Roman" w:cs="Times New Roman"/>
          <w:color w:val="auto"/>
          <w:lang w:val="en-US"/>
        </w:rPr>
        <w:t>,. DOI:10.3897/oneeco.2.e12290.</w:t>
      </w:r>
    </w:p>
    <w:p w14:paraId="02367A8E" w14:textId="77777777" w:rsidR="004E7297" w:rsidRPr="00EE4DED" w:rsidRDefault="004E7297" w:rsidP="00EE4DED">
      <w:pPr>
        <w:pStyle w:val="Bibliography"/>
        <w:rPr>
          <w:rFonts w:ascii="Times New Roman" w:hAnsi="Times New Roman" w:cs="Times New Roman"/>
          <w:color w:val="auto"/>
          <w:lang w:val="en-US"/>
        </w:rPr>
      </w:pPr>
      <w:r w:rsidRPr="00EE4DED">
        <w:rPr>
          <w:rFonts w:ascii="Times New Roman" w:hAnsi="Times New Roman" w:cs="Times New Roman"/>
          <w:color w:val="auto"/>
          <w:lang w:val="en-US"/>
        </w:rPr>
        <w:t>Gascard, J.-C. (2018). Introduction - The Arctic in a broader context and facets of Arctic change. Scenarios for a warmer Arctic, Stockholm. https://www.kva.se/en/kalendarium/scenarios-for-a-warmer-arctic.</w:t>
      </w:r>
    </w:p>
    <w:p w14:paraId="7F084677" w14:textId="77777777" w:rsidR="004E7297" w:rsidRPr="00EE4DED" w:rsidRDefault="004E7297" w:rsidP="00EE4DED">
      <w:pPr>
        <w:pStyle w:val="Bibliography"/>
        <w:rPr>
          <w:rFonts w:ascii="Times New Roman" w:hAnsi="Times New Roman" w:cs="Times New Roman"/>
          <w:color w:val="auto"/>
          <w:lang w:val="en-US"/>
        </w:rPr>
      </w:pPr>
      <w:r w:rsidRPr="00EE4DED">
        <w:rPr>
          <w:rFonts w:ascii="Times New Roman" w:hAnsi="Times New Roman" w:cs="Times New Roman"/>
          <w:color w:val="auto"/>
          <w:lang w:val="en-US"/>
        </w:rPr>
        <w:t xml:space="preserve">Gascard, J.-C., Crépin, A.-S., Karcher, M. and Young, O. R. (2017). Facets of Arctic change. </w:t>
      </w:r>
      <w:r w:rsidRPr="00EE4DED">
        <w:rPr>
          <w:rFonts w:ascii="Times New Roman" w:hAnsi="Times New Roman" w:cs="Times New Roman"/>
          <w:iCs/>
          <w:color w:val="auto"/>
          <w:lang w:val="en-US"/>
        </w:rPr>
        <w:t>Ambio</w:t>
      </w:r>
      <w:r w:rsidRPr="00EE4DED">
        <w:rPr>
          <w:rFonts w:ascii="Times New Roman" w:hAnsi="Times New Roman" w:cs="Times New Roman"/>
          <w:color w:val="auto"/>
          <w:lang w:val="en-US"/>
        </w:rPr>
        <w:t>, (46). DOI:10.1007/s13280-017-0952-4.</w:t>
      </w:r>
    </w:p>
    <w:p w14:paraId="7B843BDD" w14:textId="77777777" w:rsidR="004E7297" w:rsidRPr="00EE4DED" w:rsidRDefault="004E7297" w:rsidP="00EE4DED">
      <w:pPr>
        <w:pStyle w:val="Bibliography"/>
        <w:rPr>
          <w:rFonts w:ascii="Times New Roman" w:hAnsi="Times New Roman" w:cs="Times New Roman"/>
          <w:color w:val="auto"/>
          <w:lang w:val="en-US"/>
        </w:rPr>
      </w:pPr>
      <w:r w:rsidRPr="00EE4DED">
        <w:rPr>
          <w:rFonts w:ascii="Times New Roman" w:hAnsi="Times New Roman" w:cs="Times New Roman"/>
          <w:color w:val="auto"/>
          <w:lang w:val="en-US"/>
        </w:rPr>
        <w:t xml:space="preserve">Gattuso, J.-P., Hoegh-Guldberg, O. and Pörtner, H.-O. (2014). </w:t>
      </w:r>
      <w:r w:rsidRPr="00EE4DED">
        <w:rPr>
          <w:rFonts w:ascii="Times New Roman" w:hAnsi="Times New Roman" w:cs="Times New Roman"/>
          <w:iCs/>
          <w:color w:val="auto"/>
          <w:lang w:val="en-US"/>
        </w:rPr>
        <w:t>Cross-Chapter Box on Coral Reefs</w:t>
      </w:r>
      <w:r w:rsidRPr="00EE4DED">
        <w:rPr>
          <w:rFonts w:ascii="Times New Roman" w:hAnsi="Times New Roman" w:cs="Times New Roman"/>
          <w:color w:val="auto"/>
          <w:lang w:val="en-US"/>
        </w:rPr>
        <w:t>. Climate Change 2014: Impacts, Adaptation, and Vulnerability. Part A: Global and Sectoral Aspects. Contribution of Working Group II to the Fifth Assessment Report of the Intergovernmental Panel on Climate Change. the Intergovernmental Panel on Climate Change (IPCC). https://www.ipcc.ch/pdf/assessment-report/ar5/wg2/WGIIAR5-CCboxes_FINAL.pdf.</w:t>
      </w:r>
    </w:p>
    <w:p w14:paraId="1AF98F23" w14:textId="0CC70683" w:rsidR="004E7297" w:rsidRPr="00EE4DED" w:rsidRDefault="004E7297" w:rsidP="00EE4DED">
      <w:pPr>
        <w:pStyle w:val="Bibliography"/>
        <w:rPr>
          <w:rFonts w:ascii="Times New Roman" w:hAnsi="Times New Roman" w:cs="Times New Roman"/>
          <w:color w:val="auto"/>
          <w:lang w:val="en-US"/>
        </w:rPr>
      </w:pPr>
      <w:r w:rsidRPr="00EE4DED">
        <w:rPr>
          <w:rFonts w:ascii="Times New Roman" w:hAnsi="Times New Roman" w:cs="Times New Roman"/>
          <w:color w:val="auto"/>
          <w:lang w:val="en-US"/>
        </w:rPr>
        <w:t xml:space="preserve">GOS (2015). </w:t>
      </w:r>
      <w:r w:rsidRPr="00EE4DED">
        <w:rPr>
          <w:rFonts w:ascii="Times New Roman" w:hAnsi="Times New Roman" w:cs="Times New Roman"/>
          <w:iCs/>
          <w:color w:val="auto"/>
          <w:lang w:val="en-US"/>
        </w:rPr>
        <w:t>A Swedish Maritime Strategy – for People, Jobs and the Environment</w:t>
      </w:r>
      <w:r w:rsidRPr="00EE4DED">
        <w:rPr>
          <w:rFonts w:ascii="Times New Roman" w:hAnsi="Times New Roman" w:cs="Times New Roman"/>
          <w:color w:val="auto"/>
          <w:lang w:val="en-US"/>
        </w:rPr>
        <w:t>. Government Offices of Sweden. http://www.government.se/4ad6e7/contentassets/9e9c9007f0944165855630ab4f59de01/a-swedish-maritime-strategy--for-people-jobs-and-the-environment.</w:t>
      </w:r>
    </w:p>
    <w:p w14:paraId="72F5034F" w14:textId="16189D04" w:rsidR="004E7297" w:rsidRPr="00EE4DED" w:rsidRDefault="004E7297" w:rsidP="00EE4DED">
      <w:pPr>
        <w:pStyle w:val="Bibliography"/>
        <w:rPr>
          <w:rFonts w:ascii="Times New Roman" w:hAnsi="Times New Roman" w:cs="Times New Roman"/>
          <w:color w:val="auto"/>
          <w:lang w:val="en-US"/>
        </w:rPr>
      </w:pPr>
      <w:r w:rsidRPr="00EE4DED">
        <w:rPr>
          <w:rFonts w:ascii="Times New Roman" w:hAnsi="Times New Roman" w:cs="Times New Roman"/>
          <w:color w:val="auto"/>
          <w:lang w:val="en-US"/>
        </w:rPr>
        <w:t xml:space="preserve">GOS (2017). </w:t>
      </w:r>
      <w:r w:rsidRPr="00EE4DED">
        <w:rPr>
          <w:rFonts w:ascii="Times New Roman" w:hAnsi="Times New Roman" w:cs="Times New Roman"/>
          <w:iCs/>
          <w:color w:val="auto"/>
          <w:lang w:val="en-US"/>
        </w:rPr>
        <w:t>Sweden and the 2030 Agenda — Report to the UN High Level Political Forum 2017 on Sustainable Development</w:t>
      </w:r>
      <w:r w:rsidRPr="00EE4DED">
        <w:rPr>
          <w:rFonts w:ascii="Times New Roman" w:hAnsi="Times New Roman" w:cs="Times New Roman"/>
          <w:color w:val="auto"/>
          <w:lang w:val="en-US"/>
        </w:rPr>
        <w:t>. Government Offices of Sweden (Regeringskansliet). https://sustainabledevelopment.un.org/content/documents/16033Sweden.pdf.</w:t>
      </w:r>
    </w:p>
    <w:p w14:paraId="3C8CE67C" w14:textId="77777777" w:rsidR="004E7297" w:rsidRPr="00EE4DED" w:rsidRDefault="004E7297" w:rsidP="00EE4DED">
      <w:pPr>
        <w:pStyle w:val="Bibliography"/>
        <w:rPr>
          <w:rFonts w:ascii="Times New Roman" w:hAnsi="Times New Roman" w:cs="Times New Roman"/>
          <w:color w:val="auto"/>
          <w:lang w:val="en-US"/>
        </w:rPr>
      </w:pPr>
      <w:r w:rsidRPr="00EE4DED">
        <w:rPr>
          <w:rFonts w:ascii="Times New Roman" w:hAnsi="Times New Roman" w:cs="Times New Roman"/>
          <w:color w:val="auto"/>
          <w:lang w:val="en-US"/>
        </w:rPr>
        <w:t xml:space="preserve">Grimvall, A., Sundblad, E. and Sonesten, L. (2017). </w:t>
      </w:r>
      <w:r w:rsidRPr="00EE4DED">
        <w:rPr>
          <w:rFonts w:ascii="Times New Roman" w:hAnsi="Times New Roman" w:cs="Times New Roman"/>
          <w:iCs/>
          <w:color w:val="auto"/>
          <w:lang w:val="en-US"/>
        </w:rPr>
        <w:t>Mitigating Marine Eutropphication in the Presence of Strong Societal Driving Forces</w:t>
      </w:r>
      <w:r w:rsidRPr="00EE4DED">
        <w:rPr>
          <w:rFonts w:ascii="Times New Roman" w:hAnsi="Times New Roman" w:cs="Times New Roman"/>
          <w:color w:val="auto"/>
          <w:lang w:val="en-US"/>
        </w:rPr>
        <w:t>. Swedish Institute for the Marine Environment. http://www.havsmiljoinstitutet.se/digitalAssets/1641/1641364_sime-2017.3-mitigating-marine-eutrophication.pdf.</w:t>
      </w:r>
    </w:p>
    <w:p w14:paraId="0472F566" w14:textId="77777777" w:rsidR="004E7297" w:rsidRPr="00EE4DED" w:rsidRDefault="004E7297" w:rsidP="00EE4DED">
      <w:pPr>
        <w:pStyle w:val="Bibliography"/>
        <w:rPr>
          <w:rFonts w:ascii="Times New Roman" w:hAnsi="Times New Roman" w:cs="Times New Roman"/>
          <w:color w:val="auto"/>
          <w:lang w:val="sv-SE"/>
        </w:rPr>
      </w:pPr>
      <w:r w:rsidRPr="00EE4DED">
        <w:rPr>
          <w:rFonts w:ascii="Times New Roman" w:hAnsi="Times New Roman" w:cs="Times New Roman"/>
          <w:color w:val="auto"/>
          <w:lang w:val="en-US"/>
        </w:rPr>
        <w:t xml:space="preserve">Hardin, G. (1968). The tragedy of the commons. </w:t>
      </w:r>
      <w:r w:rsidRPr="00EE4DED">
        <w:rPr>
          <w:rFonts w:ascii="Times New Roman" w:hAnsi="Times New Roman" w:cs="Times New Roman"/>
          <w:iCs/>
          <w:color w:val="auto"/>
          <w:lang w:val="sv-SE"/>
        </w:rPr>
        <w:t>Science</w:t>
      </w:r>
      <w:r w:rsidRPr="00EE4DED">
        <w:rPr>
          <w:rFonts w:ascii="Times New Roman" w:hAnsi="Times New Roman" w:cs="Times New Roman"/>
          <w:color w:val="auto"/>
          <w:lang w:val="sv-SE"/>
        </w:rPr>
        <w:t>, (162). 1243–48.</w:t>
      </w:r>
    </w:p>
    <w:p w14:paraId="493CEF12" w14:textId="77777777" w:rsidR="004E7297" w:rsidRPr="00EE4DED" w:rsidRDefault="004E7297" w:rsidP="00EE4DED">
      <w:pPr>
        <w:pStyle w:val="Bibliography"/>
        <w:rPr>
          <w:rFonts w:ascii="Times New Roman" w:hAnsi="Times New Roman" w:cs="Times New Roman"/>
          <w:color w:val="auto"/>
          <w:lang w:val="en-US"/>
        </w:rPr>
      </w:pPr>
      <w:r w:rsidRPr="00EE4DED">
        <w:rPr>
          <w:rFonts w:ascii="Times New Roman" w:hAnsi="Times New Roman" w:cs="Times New Roman"/>
          <w:color w:val="auto"/>
          <w:lang w:val="sv-SE"/>
        </w:rPr>
        <w:t xml:space="preserve">HaV (2015). </w:t>
      </w:r>
      <w:r w:rsidRPr="00EE4DED">
        <w:rPr>
          <w:rFonts w:ascii="Times New Roman" w:hAnsi="Times New Roman" w:cs="Times New Roman"/>
          <w:iCs/>
          <w:color w:val="auto"/>
          <w:lang w:val="sv-SE"/>
        </w:rPr>
        <w:t>Effekter Av Kalkning På Fisk i Rinnande Vatten Resultat Från 30 År Av Elfisken i Kalkade Vattendrag</w:t>
      </w:r>
      <w:r w:rsidRPr="00EE4DED">
        <w:rPr>
          <w:rFonts w:ascii="Times New Roman" w:hAnsi="Times New Roman" w:cs="Times New Roman"/>
          <w:color w:val="auto"/>
          <w:lang w:val="sv-SE"/>
        </w:rPr>
        <w:t xml:space="preserve">. </w:t>
      </w:r>
      <w:r w:rsidRPr="00EE4DED">
        <w:rPr>
          <w:rFonts w:ascii="Times New Roman" w:hAnsi="Times New Roman" w:cs="Times New Roman"/>
          <w:color w:val="auto"/>
          <w:lang w:val="en-US"/>
        </w:rPr>
        <w:t>2015:23. Havs- och vattenmyndigheten (HaV).</w:t>
      </w:r>
    </w:p>
    <w:p w14:paraId="41AC550A" w14:textId="494C6B35" w:rsidR="004E7297" w:rsidRPr="00EE4DED" w:rsidRDefault="004E7297" w:rsidP="00EE4DED">
      <w:pPr>
        <w:pStyle w:val="Bibliography"/>
        <w:rPr>
          <w:rFonts w:ascii="Times New Roman" w:hAnsi="Times New Roman" w:cs="Times New Roman"/>
          <w:color w:val="auto"/>
          <w:lang w:val="en-US"/>
        </w:rPr>
      </w:pPr>
      <w:r w:rsidRPr="00EE4DED">
        <w:rPr>
          <w:rFonts w:ascii="Times New Roman" w:hAnsi="Times New Roman" w:cs="Times New Roman"/>
          <w:color w:val="auto"/>
          <w:lang w:val="en-US"/>
        </w:rPr>
        <w:lastRenderedPageBreak/>
        <w:t xml:space="preserve">HELCOM (2014). </w:t>
      </w:r>
      <w:r w:rsidRPr="00EE4DED">
        <w:rPr>
          <w:rFonts w:ascii="Times New Roman" w:hAnsi="Times New Roman" w:cs="Times New Roman"/>
          <w:iCs/>
          <w:color w:val="auto"/>
          <w:lang w:val="en-US"/>
        </w:rPr>
        <w:t>Eutrophication Status of the Baltic Sea 2007-2011 A Concise Thematic Assessment</w:t>
      </w:r>
      <w:r w:rsidRPr="00EE4DED">
        <w:rPr>
          <w:rFonts w:ascii="Times New Roman" w:hAnsi="Times New Roman" w:cs="Times New Roman"/>
          <w:color w:val="auto"/>
          <w:lang w:val="en-US"/>
        </w:rPr>
        <w:t>. Baltic Sea Environment Proceedings No. 143. Baltic Marine Environment Protection Commission, HELCOM. http://www.helcom.fi/Lists/Publications/BSEP143.pdf.</w:t>
      </w:r>
    </w:p>
    <w:p w14:paraId="0B472FC3" w14:textId="13B9B868" w:rsidR="004E7297" w:rsidRPr="00EE4DED" w:rsidRDefault="004E7297" w:rsidP="00EE4DED">
      <w:pPr>
        <w:pStyle w:val="Bibliography"/>
        <w:rPr>
          <w:rFonts w:ascii="Times New Roman" w:hAnsi="Times New Roman" w:cs="Times New Roman"/>
          <w:color w:val="auto"/>
          <w:lang w:val="sv-SE"/>
        </w:rPr>
      </w:pPr>
      <w:r w:rsidRPr="00EE4DED">
        <w:rPr>
          <w:rFonts w:ascii="Times New Roman" w:hAnsi="Times New Roman" w:cs="Times New Roman"/>
          <w:color w:val="auto"/>
          <w:lang w:val="sv-SE"/>
        </w:rPr>
        <w:t>Helker Lundström, A. (2017). Positioner av Sveriges miljömål: Kartläggning av sambandet mellan Sveriges miljömål och GRI G4 och Standards, Globala målen för hållbar utveckling, FN Global Compact och Planetära gränser. http://sverigesmiljomal.se/contentassets/146416ffed6549f18b08d8be7913ff17/positionering-av-sveriges-miljomal-slutlig-juni-2017.pdf.</w:t>
      </w:r>
    </w:p>
    <w:p w14:paraId="44FFF81F" w14:textId="77777777" w:rsidR="004E7297" w:rsidRPr="00EE4DED" w:rsidRDefault="004E7297" w:rsidP="00EE4DED">
      <w:pPr>
        <w:pStyle w:val="Bibliography"/>
        <w:rPr>
          <w:rFonts w:ascii="Times New Roman" w:hAnsi="Times New Roman" w:cs="Times New Roman"/>
          <w:color w:val="auto"/>
          <w:lang w:val="en-US"/>
        </w:rPr>
      </w:pPr>
      <w:r w:rsidRPr="00EE4DED">
        <w:rPr>
          <w:rFonts w:ascii="Times New Roman" w:hAnsi="Times New Roman" w:cs="Times New Roman"/>
          <w:color w:val="auto"/>
          <w:lang w:val="sv-SE"/>
        </w:rPr>
        <w:t xml:space="preserve">Hjalmarsson, S., Wesslander, K., Andersson, L., Omstedt, A., Perttilä, M. and Mintrop, L. (2008). </w:t>
      </w:r>
      <w:r w:rsidRPr="00EE4DED">
        <w:rPr>
          <w:rFonts w:ascii="Times New Roman" w:hAnsi="Times New Roman" w:cs="Times New Roman"/>
          <w:color w:val="auto"/>
          <w:lang w:val="en-US"/>
        </w:rPr>
        <w:t xml:space="preserve">Distribution, long-term development and mass balance calculation of total alkalinity in the Baltic Sea. </w:t>
      </w:r>
      <w:r w:rsidRPr="00EE4DED">
        <w:rPr>
          <w:rFonts w:ascii="Times New Roman" w:hAnsi="Times New Roman" w:cs="Times New Roman"/>
          <w:iCs/>
          <w:color w:val="auto"/>
          <w:lang w:val="en-US"/>
        </w:rPr>
        <w:t>Cont Shelf Res</w:t>
      </w:r>
      <w:r w:rsidRPr="00EE4DED">
        <w:rPr>
          <w:rFonts w:ascii="Times New Roman" w:hAnsi="Times New Roman" w:cs="Times New Roman"/>
          <w:color w:val="auto"/>
          <w:lang w:val="en-US"/>
        </w:rPr>
        <w:t>, 28. 593–601. DOI:https://doi.org/10.1016/j.csr.2007.11.010.</w:t>
      </w:r>
    </w:p>
    <w:p w14:paraId="2ADEA484" w14:textId="0B9FD2D6" w:rsidR="004E7297" w:rsidRPr="00EE4DED" w:rsidRDefault="004E7297" w:rsidP="00EE4DED">
      <w:pPr>
        <w:pStyle w:val="Bibliography"/>
        <w:rPr>
          <w:rFonts w:ascii="Times New Roman" w:hAnsi="Times New Roman" w:cs="Times New Roman"/>
          <w:color w:val="auto"/>
          <w:lang w:val="en-US"/>
        </w:rPr>
      </w:pPr>
      <w:r w:rsidRPr="00EE4DED">
        <w:rPr>
          <w:rFonts w:ascii="Times New Roman" w:hAnsi="Times New Roman" w:cs="Times New Roman"/>
          <w:color w:val="auto"/>
          <w:lang w:val="en-US"/>
        </w:rPr>
        <w:t xml:space="preserve">IASS (2017). </w:t>
      </w:r>
      <w:r w:rsidRPr="00EE4DED">
        <w:rPr>
          <w:rFonts w:ascii="Times New Roman" w:hAnsi="Times New Roman" w:cs="Times New Roman"/>
          <w:iCs/>
          <w:color w:val="auto"/>
          <w:lang w:val="en-US"/>
        </w:rPr>
        <w:t>Achieving the Sustainable Development Goal for the Oceans</w:t>
      </w:r>
      <w:r w:rsidRPr="00EE4DED">
        <w:rPr>
          <w:rFonts w:ascii="Times New Roman" w:hAnsi="Times New Roman" w:cs="Times New Roman"/>
          <w:color w:val="auto"/>
          <w:lang w:val="en-US"/>
        </w:rPr>
        <w:t>. IASS PolIcy BrIef 1/2017. Institute for Advanced Sustainability Studies (IASS). http://www.iddri.org/Publications/Rapports-and-briefing-papers/IASS%20IDDRI%20TMG_SDG%2014%20oceans.pdf.</w:t>
      </w:r>
    </w:p>
    <w:p w14:paraId="3A5A1AF8" w14:textId="77777777" w:rsidR="004E7297" w:rsidRPr="00EE4DED" w:rsidRDefault="004E7297" w:rsidP="00EE4DED">
      <w:pPr>
        <w:pStyle w:val="Bibliography"/>
        <w:rPr>
          <w:rFonts w:ascii="Times New Roman" w:hAnsi="Times New Roman" w:cs="Times New Roman"/>
          <w:color w:val="auto"/>
          <w:lang w:val="en-US"/>
        </w:rPr>
      </w:pPr>
      <w:r w:rsidRPr="00EE4DED">
        <w:rPr>
          <w:rFonts w:ascii="Times New Roman" w:hAnsi="Times New Roman" w:cs="Times New Roman"/>
          <w:color w:val="auto"/>
          <w:lang w:val="en-US"/>
        </w:rPr>
        <w:t xml:space="preserve">ICSU (2017). </w:t>
      </w:r>
      <w:r w:rsidRPr="00EE4DED">
        <w:rPr>
          <w:rFonts w:ascii="Times New Roman" w:hAnsi="Times New Roman" w:cs="Times New Roman"/>
          <w:iCs/>
          <w:color w:val="auto"/>
          <w:lang w:val="en-US"/>
        </w:rPr>
        <w:t>A Guide to SDG Interactions: From Science to Implementation</w:t>
      </w:r>
      <w:r w:rsidRPr="00EE4DED">
        <w:rPr>
          <w:rFonts w:ascii="Times New Roman" w:hAnsi="Times New Roman" w:cs="Times New Roman"/>
          <w:color w:val="auto"/>
          <w:lang w:val="en-US"/>
        </w:rPr>
        <w:t>. International Council for Science (ICSU), Paris.</w:t>
      </w:r>
    </w:p>
    <w:p w14:paraId="2DC96CB8" w14:textId="77777777" w:rsidR="004E7297" w:rsidRPr="00EE4DED" w:rsidRDefault="004E7297" w:rsidP="00EE4DED">
      <w:pPr>
        <w:pStyle w:val="Bibliography"/>
        <w:rPr>
          <w:rFonts w:ascii="Times New Roman" w:hAnsi="Times New Roman" w:cs="Times New Roman"/>
          <w:color w:val="auto"/>
          <w:lang w:val="en-US"/>
        </w:rPr>
      </w:pPr>
      <w:r w:rsidRPr="00EE4DED">
        <w:rPr>
          <w:rFonts w:ascii="Times New Roman" w:hAnsi="Times New Roman" w:cs="Times New Roman"/>
          <w:color w:val="auto"/>
          <w:lang w:val="en-US"/>
        </w:rPr>
        <w:t xml:space="preserve">ICSU and ISSC (2015). </w:t>
      </w:r>
      <w:r w:rsidRPr="00EE4DED">
        <w:rPr>
          <w:rFonts w:ascii="Times New Roman" w:hAnsi="Times New Roman" w:cs="Times New Roman"/>
          <w:iCs/>
          <w:color w:val="auto"/>
          <w:lang w:val="en-US"/>
        </w:rPr>
        <w:t>Review of Targets for the Sustainable Development Goals: The Science Perspective</w:t>
      </w:r>
      <w:r w:rsidRPr="00EE4DED">
        <w:rPr>
          <w:rFonts w:ascii="Times New Roman" w:hAnsi="Times New Roman" w:cs="Times New Roman"/>
          <w:color w:val="auto"/>
          <w:lang w:val="en-US"/>
        </w:rPr>
        <w:t>. International Council for Science (ICSU), Paris.</w:t>
      </w:r>
    </w:p>
    <w:p w14:paraId="235C9368" w14:textId="77777777" w:rsidR="004E7297" w:rsidRPr="00EE4DED" w:rsidRDefault="004E7297" w:rsidP="00EE4DED">
      <w:pPr>
        <w:pStyle w:val="Bibliography"/>
        <w:rPr>
          <w:rFonts w:ascii="Times New Roman" w:hAnsi="Times New Roman" w:cs="Times New Roman"/>
          <w:color w:val="auto"/>
          <w:lang w:val="en-US"/>
        </w:rPr>
      </w:pPr>
      <w:r w:rsidRPr="00EE4DED">
        <w:rPr>
          <w:rFonts w:ascii="Times New Roman" w:hAnsi="Times New Roman" w:cs="Times New Roman"/>
          <w:color w:val="auto"/>
          <w:lang w:val="en-US"/>
        </w:rPr>
        <w:t xml:space="preserve">IGBP, IOC and SCOR (2013). </w:t>
      </w:r>
      <w:r w:rsidRPr="00EE4DED">
        <w:rPr>
          <w:rFonts w:ascii="Times New Roman" w:hAnsi="Times New Roman" w:cs="Times New Roman"/>
          <w:iCs/>
          <w:color w:val="auto"/>
          <w:lang w:val="en-US"/>
        </w:rPr>
        <w:t>Ocean Acidification Summary for Policymakers Third Symposium on the Ocean in a High-CO2 World</w:t>
      </w:r>
      <w:r w:rsidRPr="00EE4DED">
        <w:rPr>
          <w:rFonts w:ascii="Times New Roman" w:hAnsi="Times New Roman" w:cs="Times New Roman"/>
          <w:color w:val="auto"/>
          <w:lang w:val="en-US"/>
        </w:rPr>
        <w:t>. International Geosphere-Biosphere Programme (IGBP), Intergovernmental Oceanographic Commission (IOC-UNESCO), Scientific Committee on Oceanic Research (SCOR). www.igbp.net/download/18.30566fc6142425d6c91140a/1385975160621/OA_spm2-FULL-lorez.pdf.</w:t>
      </w:r>
    </w:p>
    <w:p w14:paraId="318FB7FA" w14:textId="77777777" w:rsidR="004E7297" w:rsidRPr="00EE4DED" w:rsidRDefault="004E7297" w:rsidP="00EE4DED">
      <w:pPr>
        <w:pStyle w:val="Bibliography"/>
        <w:rPr>
          <w:rFonts w:ascii="Times New Roman" w:hAnsi="Times New Roman" w:cs="Times New Roman"/>
          <w:color w:val="auto"/>
          <w:lang w:val="en-US"/>
        </w:rPr>
      </w:pPr>
      <w:r w:rsidRPr="00EE4DED">
        <w:rPr>
          <w:rFonts w:ascii="Times New Roman" w:hAnsi="Times New Roman" w:cs="Times New Roman"/>
          <w:color w:val="auto"/>
          <w:lang w:val="en-US"/>
        </w:rPr>
        <w:t xml:space="preserve">IPCC (2014). </w:t>
      </w:r>
      <w:r w:rsidRPr="00EE4DED">
        <w:rPr>
          <w:rFonts w:ascii="Times New Roman" w:hAnsi="Times New Roman" w:cs="Times New Roman"/>
          <w:iCs/>
          <w:color w:val="auto"/>
          <w:lang w:val="en-US"/>
        </w:rPr>
        <w:t>Climate Change 2014: Synthesis Report</w:t>
      </w:r>
      <w:r w:rsidRPr="00EE4DED">
        <w:rPr>
          <w:rFonts w:ascii="Times New Roman" w:hAnsi="Times New Roman" w:cs="Times New Roman"/>
          <w:color w:val="auto"/>
          <w:lang w:val="en-US"/>
        </w:rPr>
        <w:t>. Intergovernmental Panel on Climate Change, Geneva. http://www.ipcc.ch/report/ar5/syr/.</w:t>
      </w:r>
    </w:p>
    <w:p w14:paraId="7191B853" w14:textId="77777777" w:rsidR="004E7297" w:rsidRPr="00EE4DED" w:rsidRDefault="004E7297" w:rsidP="00EE4DED">
      <w:pPr>
        <w:pStyle w:val="Bibliography"/>
        <w:rPr>
          <w:rFonts w:ascii="Times New Roman" w:hAnsi="Times New Roman" w:cs="Times New Roman"/>
          <w:color w:val="auto"/>
          <w:lang w:val="en-US"/>
        </w:rPr>
      </w:pPr>
      <w:r w:rsidRPr="00EE4DED">
        <w:rPr>
          <w:rFonts w:ascii="Times New Roman" w:hAnsi="Times New Roman" w:cs="Times New Roman"/>
          <w:color w:val="auto"/>
          <w:lang w:val="en-US"/>
        </w:rPr>
        <w:t>Isaksen, J. (2018). Seafood from a Changing Arctic. Scenarios for a warmer Arctic, Stockholm. https://www.kva.se/en/kalendarium/scenarios-for-a-warmer-arctic.</w:t>
      </w:r>
    </w:p>
    <w:p w14:paraId="7E59456E" w14:textId="77777777" w:rsidR="004E7297" w:rsidRPr="00EE4DED" w:rsidRDefault="004E7297" w:rsidP="00EE4DED">
      <w:pPr>
        <w:pStyle w:val="Bibliography"/>
        <w:rPr>
          <w:rFonts w:ascii="Times New Roman" w:hAnsi="Times New Roman" w:cs="Times New Roman"/>
          <w:color w:val="auto"/>
          <w:lang w:val="en-US"/>
        </w:rPr>
      </w:pPr>
      <w:r w:rsidRPr="00EE4DED">
        <w:rPr>
          <w:rFonts w:ascii="Times New Roman" w:hAnsi="Times New Roman" w:cs="Times New Roman"/>
          <w:color w:val="auto"/>
          <w:lang w:val="en-US"/>
        </w:rPr>
        <w:t xml:space="preserve">IVL (2016). </w:t>
      </w:r>
      <w:r w:rsidRPr="00EE4DED">
        <w:rPr>
          <w:rFonts w:ascii="Times New Roman" w:hAnsi="Times New Roman" w:cs="Times New Roman"/>
          <w:iCs/>
          <w:color w:val="auto"/>
          <w:lang w:val="en-US"/>
        </w:rPr>
        <w:t>Swedish Sources and Pathways for Microplastics to the Marine Environment: A Review of Existing Data</w:t>
      </w:r>
      <w:r w:rsidRPr="00EE4DED">
        <w:rPr>
          <w:rFonts w:ascii="Times New Roman" w:hAnsi="Times New Roman" w:cs="Times New Roman"/>
          <w:color w:val="auto"/>
          <w:lang w:val="en-US"/>
        </w:rPr>
        <w:t>. C 183. Swedish Environmental Research Institute (IVL). https://www.naturvardsverket.se/upload/miljoarbete-i-samhallet/miljoarbete-i-sverige/regeringsuppdrag/2016/mikroplaster/swedish-sources-and-pathways-for-microplastics-to-marine%20environment-ivl-c183.pdf.</w:t>
      </w:r>
    </w:p>
    <w:p w14:paraId="41C981C6" w14:textId="77777777" w:rsidR="004E7297" w:rsidRPr="00EE4DED" w:rsidRDefault="004E7297" w:rsidP="00EE4DED">
      <w:pPr>
        <w:pStyle w:val="Bibliography"/>
        <w:rPr>
          <w:rFonts w:ascii="Times New Roman" w:hAnsi="Times New Roman" w:cs="Times New Roman"/>
          <w:color w:val="auto"/>
          <w:lang w:val="en-US"/>
        </w:rPr>
      </w:pPr>
      <w:r w:rsidRPr="00EE4DED">
        <w:rPr>
          <w:rFonts w:ascii="Times New Roman" w:hAnsi="Times New Roman" w:cs="Times New Roman"/>
          <w:color w:val="auto"/>
          <w:lang w:val="en-US"/>
        </w:rPr>
        <w:t xml:space="preserve">Jambeck, J. R., Geyer, R., Wilcox, C., Siegler, T. R., Perryman, M., Andrady, A., Narayan, R. and Lavander, K. (2015). Plastic waste inputs from land into the ocean. </w:t>
      </w:r>
      <w:r w:rsidRPr="00EE4DED">
        <w:rPr>
          <w:rFonts w:ascii="Times New Roman" w:hAnsi="Times New Roman" w:cs="Times New Roman"/>
          <w:iCs/>
          <w:color w:val="auto"/>
          <w:lang w:val="en-US"/>
        </w:rPr>
        <w:t>Science</w:t>
      </w:r>
      <w:r w:rsidRPr="00EE4DED">
        <w:rPr>
          <w:rFonts w:ascii="Times New Roman" w:hAnsi="Times New Roman" w:cs="Times New Roman"/>
          <w:color w:val="auto"/>
          <w:lang w:val="en-US"/>
        </w:rPr>
        <w:t>, 347(6223). 768–71. DOI:10.1126/science.1260352.</w:t>
      </w:r>
    </w:p>
    <w:p w14:paraId="6A8469A9" w14:textId="77777777" w:rsidR="004E7297" w:rsidRPr="00EE4DED" w:rsidRDefault="004E7297" w:rsidP="00EE4DED">
      <w:pPr>
        <w:pStyle w:val="Bibliography"/>
        <w:rPr>
          <w:rFonts w:ascii="Times New Roman" w:hAnsi="Times New Roman" w:cs="Times New Roman"/>
          <w:color w:val="auto"/>
          <w:lang w:val="en-US"/>
        </w:rPr>
      </w:pPr>
      <w:r w:rsidRPr="00EE4DED">
        <w:rPr>
          <w:rFonts w:ascii="Times New Roman" w:hAnsi="Times New Roman" w:cs="Times New Roman"/>
          <w:color w:val="auto"/>
          <w:lang w:val="en-US"/>
        </w:rPr>
        <w:t xml:space="preserve">Kärrman, A., Schönlau, C. and Engwall, M. (2016). </w:t>
      </w:r>
      <w:r w:rsidRPr="00EE4DED">
        <w:rPr>
          <w:rFonts w:ascii="Times New Roman" w:hAnsi="Times New Roman" w:cs="Times New Roman"/>
          <w:iCs/>
          <w:color w:val="auto"/>
          <w:lang w:val="en-US"/>
        </w:rPr>
        <w:t>Exposure and Effects of Microplastics on Wildlife: A Review of Existing Data</w:t>
      </w:r>
      <w:r w:rsidRPr="00EE4DED">
        <w:rPr>
          <w:rFonts w:ascii="Times New Roman" w:hAnsi="Times New Roman" w:cs="Times New Roman"/>
          <w:color w:val="auto"/>
          <w:lang w:val="en-US"/>
        </w:rPr>
        <w:t>. www.naturvardsverket.se/upload/miljoarbete-i-samhallet/miljoarbete-i-sverige/regeringsuppdrag/2016/mikroplaster/report-orebro-university-160405.pdf.</w:t>
      </w:r>
    </w:p>
    <w:p w14:paraId="74D66556" w14:textId="77777777" w:rsidR="004E7297" w:rsidRPr="00EE4DED" w:rsidRDefault="004E7297" w:rsidP="00EE4DED">
      <w:pPr>
        <w:pStyle w:val="Bibliography"/>
        <w:rPr>
          <w:rFonts w:ascii="Times New Roman" w:hAnsi="Times New Roman" w:cs="Times New Roman"/>
          <w:color w:val="auto"/>
          <w:lang w:val="sv-SE"/>
        </w:rPr>
      </w:pPr>
      <w:r w:rsidRPr="00EE4DED">
        <w:rPr>
          <w:rFonts w:ascii="Times New Roman" w:hAnsi="Times New Roman" w:cs="Times New Roman"/>
          <w:color w:val="auto"/>
          <w:lang w:val="sv-SE"/>
        </w:rPr>
        <w:lastRenderedPageBreak/>
        <w:t xml:space="preserve">KEMI (2016). </w:t>
      </w:r>
      <w:r w:rsidRPr="00EE4DED">
        <w:rPr>
          <w:rFonts w:ascii="Times New Roman" w:hAnsi="Times New Roman" w:cs="Times New Roman"/>
          <w:iCs/>
          <w:color w:val="auto"/>
          <w:lang w:val="sv-SE"/>
        </w:rPr>
        <w:t>Förslag till Nationellt Förbud Mot Mikrokorn Av Plast i Kosmetiska Produkter</w:t>
      </w:r>
      <w:r w:rsidRPr="00EE4DED">
        <w:rPr>
          <w:rFonts w:ascii="Times New Roman" w:hAnsi="Times New Roman" w:cs="Times New Roman"/>
          <w:color w:val="auto"/>
          <w:lang w:val="sv-SE"/>
        </w:rPr>
        <w:t>. Kemikalieinspektionen (KEMI). https://www.kemi.se/global/rapporter/2016/rapport-2-16-forslag-till-nationellt-forbud-mot-mikrokorn-av-plast-i-kosmetiska-produkter.pdf.</w:t>
      </w:r>
    </w:p>
    <w:p w14:paraId="5FFA987D" w14:textId="77777777" w:rsidR="004E7297" w:rsidRPr="00EE4DED" w:rsidRDefault="004E7297" w:rsidP="00EE4DED">
      <w:pPr>
        <w:pStyle w:val="Bibliography"/>
        <w:rPr>
          <w:rFonts w:ascii="Times New Roman" w:hAnsi="Times New Roman" w:cs="Times New Roman"/>
          <w:color w:val="auto"/>
          <w:lang w:val="sv-SE"/>
        </w:rPr>
      </w:pPr>
      <w:r w:rsidRPr="00EE4DED">
        <w:rPr>
          <w:rFonts w:ascii="Times New Roman" w:hAnsi="Times New Roman" w:cs="Times New Roman"/>
          <w:color w:val="auto"/>
          <w:lang w:val="sv-SE"/>
        </w:rPr>
        <w:t xml:space="preserve">KEMI (2018). </w:t>
      </w:r>
      <w:r w:rsidRPr="00EE4DED">
        <w:rPr>
          <w:rFonts w:ascii="Times New Roman" w:hAnsi="Times New Roman" w:cs="Times New Roman"/>
          <w:iCs/>
          <w:color w:val="auto"/>
          <w:lang w:val="sv-SE"/>
        </w:rPr>
        <w:t>Mikroplast i Kosmetiska Produkter Och Andra Kemiska Produkter- Rapport Från Ett Regeringsuppdrag</w:t>
      </w:r>
      <w:r w:rsidRPr="00EE4DED">
        <w:rPr>
          <w:rFonts w:ascii="Times New Roman" w:hAnsi="Times New Roman" w:cs="Times New Roman"/>
          <w:color w:val="auto"/>
          <w:lang w:val="sv-SE"/>
        </w:rPr>
        <w:t>. Kemikalieinspektionen. https://www.kemi.se/global/rapporter/2018/rapport-2-18-mikroplast-i-kosmetiska-produkter-och-andra-kemiska-produkter.pdf.</w:t>
      </w:r>
    </w:p>
    <w:p w14:paraId="2BB8E42E" w14:textId="77777777" w:rsidR="004E7297" w:rsidRPr="00EE4DED" w:rsidRDefault="004E7297" w:rsidP="00EE4DED">
      <w:pPr>
        <w:pStyle w:val="Bibliography"/>
        <w:rPr>
          <w:rFonts w:ascii="Times New Roman" w:hAnsi="Times New Roman" w:cs="Times New Roman"/>
          <w:color w:val="auto"/>
          <w:lang w:val="en-US"/>
        </w:rPr>
      </w:pPr>
      <w:r w:rsidRPr="00EE4DED">
        <w:rPr>
          <w:rFonts w:ascii="Times New Roman" w:hAnsi="Times New Roman" w:cs="Times New Roman"/>
          <w:color w:val="auto"/>
          <w:lang w:val="en-US"/>
        </w:rPr>
        <w:t xml:space="preserve">Kroodsma, D. A., Mayorga, J. and Hochberg, T. (2018). Tracking the global footprint of fisheries. </w:t>
      </w:r>
      <w:r w:rsidRPr="00EE4DED">
        <w:rPr>
          <w:rFonts w:ascii="Times New Roman" w:hAnsi="Times New Roman" w:cs="Times New Roman"/>
          <w:iCs/>
          <w:color w:val="auto"/>
          <w:lang w:val="en-US"/>
        </w:rPr>
        <w:t>Science</w:t>
      </w:r>
      <w:r w:rsidRPr="00EE4DED">
        <w:rPr>
          <w:rFonts w:ascii="Times New Roman" w:hAnsi="Times New Roman" w:cs="Times New Roman"/>
          <w:color w:val="auto"/>
          <w:lang w:val="en-US"/>
        </w:rPr>
        <w:t>, 359(6378). 904–8. DOI:10.1126/science.aao5646.</w:t>
      </w:r>
    </w:p>
    <w:p w14:paraId="6F167A58" w14:textId="77777777" w:rsidR="004E7297" w:rsidRPr="00EE4DED" w:rsidRDefault="004E7297" w:rsidP="00EE4DED">
      <w:pPr>
        <w:pStyle w:val="Bibliography"/>
        <w:rPr>
          <w:rFonts w:ascii="Times New Roman" w:hAnsi="Times New Roman" w:cs="Times New Roman"/>
          <w:color w:val="auto"/>
          <w:lang w:val="en-US"/>
        </w:rPr>
      </w:pPr>
      <w:r w:rsidRPr="00EE4DED">
        <w:rPr>
          <w:rFonts w:ascii="Times New Roman" w:hAnsi="Times New Roman" w:cs="Times New Roman"/>
          <w:color w:val="auto"/>
          <w:lang w:val="en-US"/>
        </w:rPr>
        <w:t xml:space="preserve">Laffoley, D. and Baxter, J. (2016). </w:t>
      </w:r>
      <w:r w:rsidRPr="00EE4DED">
        <w:rPr>
          <w:rFonts w:ascii="Times New Roman" w:hAnsi="Times New Roman" w:cs="Times New Roman"/>
          <w:iCs/>
          <w:color w:val="auto"/>
          <w:lang w:val="en-US"/>
        </w:rPr>
        <w:t>Explaining Ocean Warming: Causes, Scale, Effects and Consequences</w:t>
      </w:r>
      <w:r w:rsidRPr="00EE4DED">
        <w:rPr>
          <w:rFonts w:ascii="Times New Roman" w:hAnsi="Times New Roman" w:cs="Times New Roman"/>
          <w:color w:val="auto"/>
          <w:lang w:val="en-US"/>
        </w:rPr>
        <w:t>. International Union for Conservation of Nature and Natural Resources (IUCN). https://portals.iucn.org/library/sites/library/files/documents/2016-046_0.pdf.</w:t>
      </w:r>
    </w:p>
    <w:p w14:paraId="4C6086AB" w14:textId="6F5883C4" w:rsidR="004E7297" w:rsidRPr="00EE4DED" w:rsidRDefault="004E7297" w:rsidP="00EE4DED">
      <w:pPr>
        <w:pStyle w:val="Bibliography"/>
        <w:rPr>
          <w:rFonts w:ascii="Times New Roman" w:hAnsi="Times New Roman" w:cs="Times New Roman"/>
          <w:color w:val="auto"/>
          <w:lang w:val="sv-SE"/>
        </w:rPr>
      </w:pPr>
      <w:r w:rsidRPr="00EE4DED">
        <w:rPr>
          <w:rFonts w:ascii="Times New Roman" w:hAnsi="Times New Roman" w:cs="Times New Roman"/>
          <w:color w:val="auto"/>
          <w:lang w:val="sv-SE"/>
        </w:rPr>
        <w:t xml:space="preserve">Löhr, A., Savelli, H., Beunen, R., Kalz, M., Ragas, A. and Van Belleghem, F. (2017). </w:t>
      </w:r>
      <w:r w:rsidRPr="00EE4DED">
        <w:rPr>
          <w:rFonts w:ascii="Times New Roman" w:hAnsi="Times New Roman" w:cs="Times New Roman"/>
          <w:color w:val="auto"/>
          <w:lang w:val="en-US"/>
        </w:rPr>
        <w:t xml:space="preserve">Solutions for global marine litter pollution AnsjeLöhr1HeidiSavelli2RaoulBeunen1MarcoKalz1AdRagas13FrankVan Belleghem14. </w:t>
      </w:r>
      <w:r w:rsidRPr="00EE4DED">
        <w:rPr>
          <w:rFonts w:ascii="Times New Roman" w:hAnsi="Times New Roman" w:cs="Times New Roman"/>
          <w:iCs/>
          <w:color w:val="auto"/>
          <w:lang w:val="en-US"/>
        </w:rPr>
        <w:t>Current Opinion in Environmental Sustainability</w:t>
      </w:r>
      <w:r w:rsidRPr="00EE4DED">
        <w:rPr>
          <w:rFonts w:ascii="Times New Roman" w:hAnsi="Times New Roman" w:cs="Times New Roman"/>
          <w:color w:val="auto"/>
          <w:lang w:val="en-US"/>
        </w:rPr>
        <w:t xml:space="preserve">, 28(October 2017). </w:t>
      </w:r>
      <w:r w:rsidRPr="00EE4DED">
        <w:rPr>
          <w:rFonts w:ascii="Times New Roman" w:hAnsi="Times New Roman" w:cs="Times New Roman"/>
          <w:color w:val="auto"/>
          <w:lang w:val="sv-SE"/>
        </w:rPr>
        <w:t>90–99. DOI:https://doi.org/10.1016/j.cosust.2017.08.009.</w:t>
      </w:r>
    </w:p>
    <w:p w14:paraId="2E1B1BF9" w14:textId="77777777" w:rsidR="004E7297" w:rsidRPr="00EE4DED" w:rsidRDefault="004E7297" w:rsidP="00EE4DED">
      <w:pPr>
        <w:pStyle w:val="Bibliography"/>
        <w:rPr>
          <w:rFonts w:ascii="Times New Roman" w:hAnsi="Times New Roman" w:cs="Times New Roman"/>
          <w:color w:val="auto"/>
          <w:lang w:val="en-US"/>
        </w:rPr>
      </w:pPr>
      <w:r w:rsidRPr="00EE4DED">
        <w:rPr>
          <w:rFonts w:ascii="Times New Roman" w:hAnsi="Times New Roman" w:cs="Times New Roman"/>
          <w:color w:val="auto"/>
          <w:lang w:val="sv-SE"/>
        </w:rPr>
        <w:t xml:space="preserve">Mattson, Y., Andersson, T., Lingsten, L., Lindgren, F., Åberg, F. and Egerup, J. (2017). </w:t>
      </w:r>
      <w:r w:rsidRPr="00EE4DED">
        <w:rPr>
          <w:rFonts w:ascii="Times New Roman" w:hAnsi="Times New Roman" w:cs="Times New Roman"/>
          <w:iCs/>
          <w:color w:val="auto"/>
          <w:lang w:val="en-US"/>
        </w:rPr>
        <w:t>Swedish Efforts for Sustainable Blue Growth and Sustainable Small-Scale Fisheries</w:t>
      </w:r>
      <w:r w:rsidRPr="00EE4DED">
        <w:rPr>
          <w:rFonts w:ascii="Times New Roman" w:hAnsi="Times New Roman" w:cs="Times New Roman"/>
          <w:color w:val="auto"/>
          <w:lang w:val="en-US"/>
        </w:rPr>
        <w:t>. Swedish Agency for Marine and Water Management (SwAM). www.havochvatten.se/en/initiativesforSGD14.</w:t>
      </w:r>
    </w:p>
    <w:p w14:paraId="610CEEBB" w14:textId="461B822A" w:rsidR="004E7297" w:rsidRPr="00EE4DED" w:rsidRDefault="004E7297" w:rsidP="00EE4DED">
      <w:pPr>
        <w:pStyle w:val="Bibliography"/>
        <w:rPr>
          <w:rFonts w:ascii="Times New Roman" w:hAnsi="Times New Roman" w:cs="Times New Roman"/>
          <w:color w:val="auto"/>
          <w:lang w:val="en-US"/>
        </w:rPr>
      </w:pPr>
      <w:r w:rsidRPr="00EE4DED">
        <w:rPr>
          <w:rFonts w:ascii="Times New Roman" w:hAnsi="Times New Roman" w:cs="Times New Roman"/>
          <w:color w:val="auto"/>
          <w:lang w:val="en-US"/>
        </w:rPr>
        <w:t>Mayer, L. (2017). Comprehensive and Sustained Ocean Observations: An Essential Component of Understanding Global Change. The Ocean in a +2°C world -An analytical perspective, Stockholm Sweden. https://6702d.https.cdn.softlayer.net/2017/11/180222_programme_FINAL1.pdf.</w:t>
      </w:r>
    </w:p>
    <w:p w14:paraId="482F5C84" w14:textId="77777777" w:rsidR="004E7297" w:rsidRPr="00EE4DED" w:rsidRDefault="004E7297" w:rsidP="00EE4DED">
      <w:pPr>
        <w:pStyle w:val="Bibliography"/>
        <w:rPr>
          <w:rFonts w:ascii="Times New Roman" w:hAnsi="Times New Roman" w:cs="Times New Roman"/>
          <w:color w:val="auto"/>
          <w:lang w:val="en-US"/>
        </w:rPr>
      </w:pPr>
      <w:r w:rsidRPr="00EE4DED">
        <w:rPr>
          <w:rFonts w:ascii="Times New Roman" w:hAnsi="Times New Roman" w:cs="Times New Roman"/>
          <w:color w:val="auto"/>
          <w:lang w:val="en-US"/>
        </w:rPr>
        <w:t xml:space="preserve">Monteith, D., Stoddard, J. and Evans, C. (2007). Dissolved organic carbon trends resulting from changes in atmospheric deposition chemistry. </w:t>
      </w:r>
      <w:r w:rsidRPr="00EE4DED">
        <w:rPr>
          <w:rFonts w:ascii="Times New Roman" w:hAnsi="Times New Roman" w:cs="Times New Roman"/>
          <w:iCs/>
          <w:color w:val="auto"/>
          <w:lang w:val="en-US"/>
        </w:rPr>
        <w:t>Nature</w:t>
      </w:r>
      <w:r w:rsidRPr="00EE4DED">
        <w:rPr>
          <w:rFonts w:ascii="Times New Roman" w:hAnsi="Times New Roman" w:cs="Times New Roman"/>
          <w:color w:val="auto"/>
          <w:lang w:val="en-US"/>
        </w:rPr>
        <w:t>, 450:20. 537–41. DOI:10.1038/nature06316.</w:t>
      </w:r>
    </w:p>
    <w:p w14:paraId="5BFD12F6" w14:textId="77777777" w:rsidR="004E7297" w:rsidRPr="00EE4DED" w:rsidRDefault="004E7297" w:rsidP="00EE4DED">
      <w:pPr>
        <w:pStyle w:val="Bibliography"/>
        <w:rPr>
          <w:rFonts w:ascii="Times New Roman" w:hAnsi="Times New Roman" w:cs="Times New Roman"/>
          <w:color w:val="auto"/>
          <w:lang w:val="en-US"/>
        </w:rPr>
      </w:pPr>
      <w:r w:rsidRPr="00EE4DED">
        <w:rPr>
          <w:rFonts w:ascii="Times New Roman" w:hAnsi="Times New Roman" w:cs="Times New Roman"/>
          <w:color w:val="auto"/>
          <w:lang w:val="en-US"/>
        </w:rPr>
        <w:t xml:space="preserve">Moora, H. and Piirsalu, E. (2016). </w:t>
      </w:r>
      <w:r w:rsidRPr="00EE4DED">
        <w:rPr>
          <w:rFonts w:ascii="Times New Roman" w:hAnsi="Times New Roman" w:cs="Times New Roman"/>
          <w:iCs/>
          <w:color w:val="auto"/>
          <w:lang w:val="en-US"/>
        </w:rPr>
        <w:t>Sources and Pathways of Marine Litter</w:t>
      </w:r>
      <w:r w:rsidRPr="00EE4DED">
        <w:rPr>
          <w:rFonts w:ascii="Times New Roman" w:hAnsi="Times New Roman" w:cs="Times New Roman"/>
          <w:color w:val="auto"/>
          <w:lang w:val="en-US"/>
        </w:rPr>
        <w:t>. Stockholm Environment Institute Tallinn Centre. https://www.sei.org/projects-and-tools/projects/blastic-plastic-waste-pathways-into-the-baltic-sea/.</w:t>
      </w:r>
    </w:p>
    <w:p w14:paraId="16CD4D7F" w14:textId="77777777" w:rsidR="004E7297" w:rsidRPr="00EE4DED" w:rsidRDefault="004E7297" w:rsidP="00EE4DED">
      <w:pPr>
        <w:pStyle w:val="Bibliography"/>
        <w:rPr>
          <w:rFonts w:ascii="Times New Roman" w:hAnsi="Times New Roman" w:cs="Times New Roman"/>
          <w:color w:val="auto"/>
          <w:lang w:val="sv-SE"/>
        </w:rPr>
      </w:pPr>
      <w:r w:rsidRPr="00EE4DED">
        <w:rPr>
          <w:rFonts w:ascii="Times New Roman" w:hAnsi="Times New Roman" w:cs="Times New Roman"/>
          <w:color w:val="auto"/>
          <w:lang w:val="sv-SE"/>
        </w:rPr>
        <w:t xml:space="preserve">Nilsson, M. (2016). </w:t>
      </w:r>
      <w:r w:rsidRPr="00EE4DED">
        <w:rPr>
          <w:rFonts w:ascii="Times New Roman" w:hAnsi="Times New Roman" w:cs="Times New Roman"/>
          <w:iCs/>
          <w:color w:val="auto"/>
          <w:lang w:val="sv-SE"/>
        </w:rPr>
        <w:t>Forskningens Roll För Att Förverkliga Den Nya Hållbarhetsagendan</w:t>
      </w:r>
      <w:r w:rsidRPr="00EE4DED">
        <w:rPr>
          <w:rFonts w:ascii="Times New Roman" w:hAnsi="Times New Roman" w:cs="Times New Roman"/>
          <w:color w:val="auto"/>
          <w:lang w:val="sv-SE"/>
        </w:rPr>
        <w:t>. Vetenskapliga Rådet för Hållbar Utveckling (VRHU). https://www.sei.org/mediamanager/documents/Publications/SEI-2016-Paper-MansNilsson-ForskningensRoll-VetenskapligaRadet-20160304.pdf.</w:t>
      </w:r>
    </w:p>
    <w:p w14:paraId="5D22CAB7" w14:textId="77777777" w:rsidR="004E7297" w:rsidRPr="00EE4DED" w:rsidRDefault="004E7297" w:rsidP="00EE4DED">
      <w:pPr>
        <w:pStyle w:val="Bibliography"/>
        <w:rPr>
          <w:rFonts w:ascii="Times New Roman" w:hAnsi="Times New Roman" w:cs="Times New Roman"/>
          <w:color w:val="auto"/>
          <w:lang w:val="en-US"/>
        </w:rPr>
      </w:pPr>
      <w:r w:rsidRPr="00EE4DED">
        <w:rPr>
          <w:rFonts w:ascii="Times New Roman" w:hAnsi="Times New Roman" w:cs="Times New Roman"/>
          <w:color w:val="auto"/>
          <w:lang w:val="en-US"/>
        </w:rPr>
        <w:t xml:space="preserve">Ogonowskia, M., Gerdesa, Z. and Gorokhovaa, E. (2018). What we know and what we think we know about microplastic effects – A critical perspective. </w:t>
      </w:r>
      <w:r w:rsidRPr="00EE4DED">
        <w:rPr>
          <w:rFonts w:ascii="Times New Roman" w:hAnsi="Times New Roman" w:cs="Times New Roman"/>
          <w:iCs/>
          <w:color w:val="auto"/>
          <w:lang w:val="en-US"/>
        </w:rPr>
        <w:t>Current Opinion in Environmental Science &amp; Health</w:t>
      </w:r>
      <w:r w:rsidRPr="00EE4DED">
        <w:rPr>
          <w:rFonts w:ascii="Times New Roman" w:hAnsi="Times New Roman" w:cs="Times New Roman"/>
          <w:color w:val="auto"/>
          <w:lang w:val="en-US"/>
        </w:rPr>
        <w:t>, 1(February 2018). 41–46. DOI:https://doi.org/10.1016/j.coesh.2017.09.001.</w:t>
      </w:r>
    </w:p>
    <w:p w14:paraId="1AC7B68F" w14:textId="77777777" w:rsidR="004E7297" w:rsidRPr="00EE4DED" w:rsidRDefault="004E7297" w:rsidP="00EE4DED">
      <w:pPr>
        <w:pStyle w:val="Bibliography"/>
        <w:rPr>
          <w:rFonts w:ascii="Times New Roman" w:hAnsi="Times New Roman" w:cs="Times New Roman"/>
          <w:color w:val="auto"/>
          <w:lang w:val="sv-SE"/>
        </w:rPr>
      </w:pPr>
      <w:r w:rsidRPr="00EE4DED">
        <w:rPr>
          <w:rFonts w:ascii="Times New Roman" w:hAnsi="Times New Roman" w:cs="Times New Roman"/>
          <w:color w:val="auto"/>
          <w:lang w:val="sv-SE"/>
        </w:rPr>
        <w:t xml:space="preserve">Östersjöcentrum (2015). </w:t>
      </w:r>
      <w:r w:rsidRPr="00EE4DED">
        <w:rPr>
          <w:rFonts w:ascii="Times New Roman" w:hAnsi="Times New Roman" w:cs="Times New Roman"/>
          <w:iCs/>
          <w:color w:val="auto"/>
          <w:lang w:val="sv-SE"/>
        </w:rPr>
        <w:t>Mikroplaster i Hygienartiklar - Ett Första Steg För Att Minska Utsläppen till Östersjön</w:t>
      </w:r>
      <w:r w:rsidRPr="00EE4DED">
        <w:rPr>
          <w:rFonts w:ascii="Times New Roman" w:hAnsi="Times New Roman" w:cs="Times New Roman"/>
          <w:color w:val="auto"/>
          <w:lang w:val="sv-SE"/>
        </w:rPr>
        <w:t>. Baltic Eye Policy Brief April 2015. Stockholms universitet, Östersjöcentrum. http://www.su.se/polopoly_fs/1.232433.1429020022!/menu/standard/file/PBmicroplastSVEwebb.pdf.</w:t>
      </w:r>
    </w:p>
    <w:p w14:paraId="7AB34AE3" w14:textId="77777777" w:rsidR="004E7297" w:rsidRPr="00EE4DED" w:rsidRDefault="004E7297" w:rsidP="00EE4DED">
      <w:pPr>
        <w:pStyle w:val="Bibliography"/>
        <w:rPr>
          <w:rFonts w:ascii="Times New Roman" w:hAnsi="Times New Roman" w:cs="Times New Roman"/>
          <w:color w:val="auto"/>
          <w:lang w:val="en-US"/>
        </w:rPr>
      </w:pPr>
      <w:r w:rsidRPr="00EE4DED">
        <w:rPr>
          <w:rFonts w:ascii="Times New Roman" w:hAnsi="Times New Roman" w:cs="Times New Roman"/>
          <w:color w:val="auto"/>
          <w:lang w:val="sv-SE"/>
        </w:rPr>
        <w:lastRenderedPageBreak/>
        <w:t xml:space="preserve">Ostrom, E. (2008). </w:t>
      </w:r>
      <w:r w:rsidRPr="00EE4DED">
        <w:rPr>
          <w:rFonts w:ascii="Times New Roman" w:hAnsi="Times New Roman" w:cs="Times New Roman"/>
          <w:iCs/>
          <w:color w:val="auto"/>
          <w:lang w:val="en-US"/>
        </w:rPr>
        <w:t>The New Palgrave Dictionary of Economics</w:t>
      </w:r>
      <w:r w:rsidRPr="00EE4DED">
        <w:rPr>
          <w:rFonts w:ascii="Times New Roman" w:hAnsi="Times New Roman" w:cs="Times New Roman"/>
          <w:color w:val="auto"/>
          <w:lang w:val="en-US"/>
        </w:rPr>
        <w:t>. Palgrave Macmillan. http://hdl.handle.net/10535/5887.</w:t>
      </w:r>
    </w:p>
    <w:p w14:paraId="4B4CD67B" w14:textId="77777777" w:rsidR="004E7297" w:rsidRPr="00EE4DED" w:rsidRDefault="004E7297" w:rsidP="00EE4DED">
      <w:pPr>
        <w:pStyle w:val="Bibliography"/>
        <w:rPr>
          <w:rFonts w:ascii="Times New Roman" w:hAnsi="Times New Roman" w:cs="Times New Roman"/>
          <w:color w:val="auto"/>
          <w:lang w:val="en-US"/>
        </w:rPr>
      </w:pPr>
      <w:r w:rsidRPr="00EE4DED">
        <w:rPr>
          <w:rFonts w:ascii="Times New Roman" w:hAnsi="Times New Roman" w:cs="Times New Roman"/>
          <w:color w:val="auto"/>
          <w:lang w:val="en-US"/>
        </w:rPr>
        <w:t xml:space="preserve">Pauly, D. and Zeller, D. (2016). Catch reconstructions reveal that global marine fisheries catches are higher than reported and declining. </w:t>
      </w:r>
      <w:r w:rsidRPr="00EE4DED">
        <w:rPr>
          <w:rFonts w:ascii="Times New Roman" w:hAnsi="Times New Roman" w:cs="Times New Roman"/>
          <w:iCs/>
          <w:color w:val="auto"/>
          <w:lang w:val="en-US"/>
        </w:rPr>
        <w:t>Nature Communications</w:t>
      </w:r>
      <w:r w:rsidRPr="00EE4DED">
        <w:rPr>
          <w:rFonts w:ascii="Times New Roman" w:hAnsi="Times New Roman" w:cs="Times New Roman"/>
          <w:color w:val="auto"/>
          <w:lang w:val="en-US"/>
        </w:rPr>
        <w:t>, 7. DOI:10.1038/ncomms10244.</w:t>
      </w:r>
    </w:p>
    <w:p w14:paraId="5DCD1BCD" w14:textId="77777777" w:rsidR="004E7297" w:rsidRPr="00EE4DED" w:rsidRDefault="004E7297" w:rsidP="00EE4DED">
      <w:pPr>
        <w:pStyle w:val="Bibliography"/>
        <w:rPr>
          <w:rFonts w:ascii="Times New Roman" w:hAnsi="Times New Roman" w:cs="Times New Roman"/>
          <w:color w:val="auto"/>
          <w:lang w:val="en-US"/>
        </w:rPr>
      </w:pPr>
      <w:r w:rsidRPr="00EE4DED">
        <w:rPr>
          <w:rFonts w:ascii="Times New Roman" w:hAnsi="Times New Roman" w:cs="Times New Roman"/>
          <w:color w:val="auto"/>
          <w:lang w:val="en-US"/>
        </w:rPr>
        <w:t xml:space="preserve">Rolff, C. and Nekoro, M. (2013). </w:t>
      </w:r>
      <w:r w:rsidRPr="00EE4DED">
        <w:rPr>
          <w:rFonts w:ascii="Times New Roman" w:hAnsi="Times New Roman" w:cs="Times New Roman"/>
          <w:iCs/>
          <w:color w:val="auto"/>
          <w:lang w:val="en-US"/>
        </w:rPr>
        <w:t>A Survey of Some Current Trends, Scientific Standpoints and Knowledge Gaps in Baltic Sea Science</w:t>
      </w:r>
      <w:r w:rsidRPr="00EE4DED">
        <w:rPr>
          <w:rFonts w:ascii="Times New Roman" w:hAnsi="Times New Roman" w:cs="Times New Roman"/>
          <w:color w:val="auto"/>
          <w:lang w:val="en-US"/>
        </w:rPr>
        <w:t>. Baltic Sea centre, Stockholm University. https://www.su.se/polopoly_fs/1.289168.1467205112!/menu/standard/file/Asurveyofsomecurrenttrends.pdf.</w:t>
      </w:r>
    </w:p>
    <w:p w14:paraId="20B06FA0" w14:textId="77777777" w:rsidR="004E7297" w:rsidRPr="00EE4DED" w:rsidRDefault="004E7297" w:rsidP="00EE4DED">
      <w:pPr>
        <w:pStyle w:val="Bibliography"/>
        <w:rPr>
          <w:rFonts w:ascii="Times New Roman" w:hAnsi="Times New Roman" w:cs="Times New Roman"/>
          <w:color w:val="auto"/>
          <w:lang w:val="en-US"/>
        </w:rPr>
      </w:pPr>
      <w:r w:rsidRPr="00EE4DED">
        <w:rPr>
          <w:rFonts w:ascii="Times New Roman" w:hAnsi="Times New Roman" w:cs="Times New Roman"/>
          <w:color w:val="auto"/>
          <w:lang w:val="en-US"/>
        </w:rPr>
        <w:t xml:space="preserve">Ryan, P. G., Moore, C. J., van Franeker, J. A. and Moloney, C. L. (2009). Monitoring the abundance of plastic debris in the marine environment. </w:t>
      </w:r>
      <w:r w:rsidRPr="00EE4DED">
        <w:rPr>
          <w:rFonts w:ascii="Times New Roman" w:hAnsi="Times New Roman" w:cs="Times New Roman"/>
          <w:iCs/>
          <w:color w:val="auto"/>
          <w:lang w:val="en-US"/>
        </w:rPr>
        <w:t>Philosophical Transactions of the Royal Society B: Biological Sciences</w:t>
      </w:r>
      <w:r w:rsidRPr="00EE4DED">
        <w:rPr>
          <w:rFonts w:ascii="Times New Roman" w:hAnsi="Times New Roman" w:cs="Times New Roman"/>
          <w:color w:val="auto"/>
          <w:lang w:val="en-US"/>
        </w:rPr>
        <w:t>, 364(1526). 1999. DOI:10.1098/rstb.2008.0207.</w:t>
      </w:r>
    </w:p>
    <w:p w14:paraId="2BB71309" w14:textId="77777777" w:rsidR="004E7297" w:rsidRPr="00EE4DED" w:rsidRDefault="004E7297" w:rsidP="00EE4DED">
      <w:pPr>
        <w:pStyle w:val="Bibliography"/>
        <w:rPr>
          <w:rFonts w:ascii="Times New Roman" w:hAnsi="Times New Roman" w:cs="Times New Roman"/>
          <w:color w:val="auto"/>
          <w:lang w:val="en-US"/>
        </w:rPr>
      </w:pPr>
      <w:r w:rsidRPr="00EE4DED">
        <w:rPr>
          <w:rFonts w:ascii="Times New Roman" w:hAnsi="Times New Roman" w:cs="Times New Roman"/>
          <w:color w:val="auto"/>
          <w:lang w:val="en-US"/>
        </w:rPr>
        <w:t xml:space="preserve">SCB (2017). </w:t>
      </w:r>
      <w:r w:rsidRPr="00EE4DED">
        <w:rPr>
          <w:rFonts w:ascii="Times New Roman" w:hAnsi="Times New Roman" w:cs="Times New Roman"/>
          <w:iCs/>
          <w:color w:val="auto"/>
          <w:lang w:val="en-US"/>
        </w:rPr>
        <w:t>Statistical Follow-up on the 2030 Agenda for Sustainable Development – Executive Summary</w:t>
      </w:r>
      <w:r w:rsidRPr="00EE4DED">
        <w:rPr>
          <w:rFonts w:ascii="Times New Roman" w:hAnsi="Times New Roman" w:cs="Times New Roman"/>
          <w:color w:val="auto"/>
          <w:lang w:val="en-US"/>
        </w:rPr>
        <w:t>. Statistics Sweden. www.scb.se/contentassets/cc84f7debf404250a146e1204ea589b0/mi1303_2017a01_br_x41br1701eng.pdf.</w:t>
      </w:r>
    </w:p>
    <w:p w14:paraId="296205CE" w14:textId="77777777" w:rsidR="004E7297" w:rsidRPr="00EE4DED" w:rsidRDefault="004E7297" w:rsidP="00EE4DED">
      <w:pPr>
        <w:pStyle w:val="Bibliography"/>
        <w:rPr>
          <w:rFonts w:ascii="Times New Roman" w:hAnsi="Times New Roman" w:cs="Times New Roman"/>
          <w:color w:val="auto"/>
          <w:lang w:val="en-US"/>
        </w:rPr>
      </w:pPr>
      <w:r w:rsidRPr="00EE4DED">
        <w:rPr>
          <w:rFonts w:ascii="Times New Roman" w:hAnsi="Times New Roman" w:cs="Times New Roman"/>
          <w:color w:val="auto"/>
          <w:lang w:val="en-US"/>
        </w:rPr>
        <w:t xml:space="preserve">Schlosser, P., Pfirman, S. L., Pomerance, R., Williams, M., Ack, B., Duffy, P., Latif, M., Murray, M. and Wallace, D. (2016). </w:t>
      </w:r>
      <w:r w:rsidRPr="00EE4DED">
        <w:rPr>
          <w:rFonts w:ascii="Times New Roman" w:hAnsi="Times New Roman" w:cs="Times New Roman"/>
          <w:iCs/>
          <w:color w:val="auto"/>
          <w:lang w:val="en-US"/>
        </w:rPr>
        <w:t>A 5˚C Arctic in a 2˚C World: Challenges and Recommendations for Immediate Action</w:t>
      </w:r>
      <w:r w:rsidRPr="00EE4DED">
        <w:rPr>
          <w:rFonts w:ascii="Times New Roman" w:hAnsi="Times New Roman" w:cs="Times New Roman"/>
          <w:color w:val="auto"/>
          <w:lang w:val="en-US"/>
        </w:rPr>
        <w:t>. Columbia University. https://doi.org/10.7916/D8640WKN.</w:t>
      </w:r>
    </w:p>
    <w:p w14:paraId="308578E4" w14:textId="77777777" w:rsidR="004E7297" w:rsidRPr="00EE4DED" w:rsidRDefault="004E7297" w:rsidP="00EE4DED">
      <w:pPr>
        <w:pStyle w:val="Bibliography"/>
        <w:rPr>
          <w:rFonts w:ascii="Times New Roman" w:hAnsi="Times New Roman" w:cs="Times New Roman"/>
          <w:color w:val="auto"/>
          <w:lang w:val="en-US"/>
        </w:rPr>
      </w:pPr>
      <w:r w:rsidRPr="00EE4DED">
        <w:rPr>
          <w:rFonts w:ascii="Times New Roman" w:hAnsi="Times New Roman" w:cs="Times New Roman"/>
          <w:color w:val="auto"/>
          <w:lang w:val="en-US"/>
        </w:rPr>
        <w:t xml:space="preserve">Silver, J. J., Gray, N. J. and Campbell, L. M. (2015). Blue Economy and Competing Discourses in International Oceans Governance. </w:t>
      </w:r>
      <w:r w:rsidRPr="00EE4DED">
        <w:rPr>
          <w:rFonts w:ascii="Times New Roman" w:hAnsi="Times New Roman" w:cs="Times New Roman"/>
          <w:iCs/>
          <w:color w:val="auto"/>
          <w:lang w:val="en-US"/>
        </w:rPr>
        <w:t>Journal of Environment &amp; Development</w:t>
      </w:r>
      <w:r w:rsidRPr="00EE4DED">
        <w:rPr>
          <w:rFonts w:ascii="Times New Roman" w:hAnsi="Times New Roman" w:cs="Times New Roman"/>
          <w:color w:val="auto"/>
          <w:lang w:val="en-US"/>
        </w:rPr>
        <w:t>, 24(2). 135–60. DOI:10.1177/1070496515580797.</w:t>
      </w:r>
    </w:p>
    <w:p w14:paraId="0B7BA07E" w14:textId="77777777" w:rsidR="004E7297" w:rsidRPr="00EE4DED" w:rsidRDefault="004E7297" w:rsidP="00EE4DED">
      <w:pPr>
        <w:pStyle w:val="Bibliography"/>
        <w:rPr>
          <w:rFonts w:ascii="Times New Roman" w:hAnsi="Times New Roman" w:cs="Times New Roman"/>
          <w:color w:val="auto"/>
          <w:lang w:val="en-US"/>
        </w:rPr>
      </w:pPr>
      <w:r w:rsidRPr="00EE4DED">
        <w:rPr>
          <w:rFonts w:ascii="Times New Roman" w:hAnsi="Times New Roman" w:cs="Times New Roman"/>
          <w:color w:val="auto"/>
          <w:lang w:val="en-US"/>
        </w:rPr>
        <w:t xml:space="preserve">Sonesten, L. (2010). </w:t>
      </w:r>
      <w:r w:rsidRPr="00EE4DED">
        <w:rPr>
          <w:rFonts w:ascii="Times New Roman" w:hAnsi="Times New Roman" w:cs="Times New Roman"/>
          <w:iCs/>
          <w:color w:val="auto"/>
          <w:lang w:val="en-US"/>
        </w:rPr>
        <w:t>Brunifi Ering Av Våra Vatten</w:t>
      </w:r>
      <w:r w:rsidRPr="00EE4DED">
        <w:rPr>
          <w:rFonts w:ascii="Times New Roman" w:hAnsi="Times New Roman" w:cs="Times New Roman"/>
          <w:color w:val="auto"/>
          <w:lang w:val="en-US"/>
        </w:rPr>
        <w:t>. SLU. https://www.havet.nu/dokument/Havet2010-belastning.pdf.</w:t>
      </w:r>
    </w:p>
    <w:p w14:paraId="20C8B733" w14:textId="77777777" w:rsidR="004E7297" w:rsidRPr="00EE4DED" w:rsidRDefault="004E7297" w:rsidP="00EE4DED">
      <w:pPr>
        <w:pStyle w:val="Bibliography"/>
        <w:rPr>
          <w:rFonts w:ascii="Times New Roman" w:hAnsi="Times New Roman" w:cs="Times New Roman"/>
          <w:color w:val="auto"/>
          <w:lang w:val="sv-SE"/>
        </w:rPr>
      </w:pPr>
      <w:r w:rsidRPr="00EE4DED">
        <w:rPr>
          <w:rFonts w:ascii="Times New Roman" w:hAnsi="Times New Roman" w:cs="Times New Roman"/>
          <w:color w:val="auto"/>
          <w:lang w:val="sv-SE"/>
        </w:rPr>
        <w:t xml:space="preserve">Stadmark, J., Moldan, F. and Jutterström, S. (2017). </w:t>
      </w:r>
      <w:r w:rsidRPr="00EE4DED">
        <w:rPr>
          <w:rFonts w:ascii="Times New Roman" w:hAnsi="Times New Roman" w:cs="Times New Roman"/>
          <w:iCs/>
          <w:color w:val="auto"/>
          <w:lang w:val="sv-SE"/>
        </w:rPr>
        <w:t>DOC-Förändringar Och MAGIC</w:t>
      </w:r>
      <w:r w:rsidRPr="00EE4DED">
        <w:rPr>
          <w:rFonts w:ascii="Times New Roman" w:hAnsi="Times New Roman" w:cs="Times New Roman"/>
          <w:color w:val="auto"/>
          <w:lang w:val="sv-SE"/>
        </w:rPr>
        <w:t>. C 255. IVL Svenska Miljöinstitutet. http://www.ivl.se/download/18.293dbc5b15e7bc29f894e9/1506932909349/C255_ny.pdf.</w:t>
      </w:r>
    </w:p>
    <w:p w14:paraId="4F28E68F" w14:textId="77777777" w:rsidR="004E7297" w:rsidRPr="00EE4DED" w:rsidRDefault="004E7297" w:rsidP="00EE4DED">
      <w:pPr>
        <w:pStyle w:val="Bibliography"/>
        <w:rPr>
          <w:rFonts w:ascii="Times New Roman" w:hAnsi="Times New Roman" w:cs="Times New Roman"/>
          <w:color w:val="auto"/>
          <w:lang w:val="sv-SE"/>
        </w:rPr>
      </w:pPr>
      <w:r w:rsidRPr="00EE4DED">
        <w:rPr>
          <w:rFonts w:ascii="Times New Roman" w:hAnsi="Times New Roman" w:cs="Times New Roman"/>
          <w:color w:val="auto"/>
          <w:lang w:val="sv-SE"/>
        </w:rPr>
        <w:t xml:space="preserve">Svedäng, H., Sundblad, E.-L. and Grimvall, A. (2018). </w:t>
      </w:r>
      <w:r w:rsidRPr="00EE4DED">
        <w:rPr>
          <w:rFonts w:ascii="Times New Roman" w:hAnsi="Times New Roman" w:cs="Times New Roman"/>
          <w:iCs/>
          <w:color w:val="auto"/>
          <w:lang w:val="sv-SE"/>
        </w:rPr>
        <w:t>Hanöbukten – En Varningsklocka</w:t>
      </w:r>
      <w:r w:rsidRPr="00EE4DED">
        <w:rPr>
          <w:rFonts w:ascii="Times New Roman" w:hAnsi="Times New Roman" w:cs="Times New Roman"/>
          <w:color w:val="auto"/>
          <w:lang w:val="sv-SE"/>
        </w:rPr>
        <w:t>. 2018:2. Havsmiljöinstitutet. http://www.havsmiljoinstitutet.se/digitalAssets/1686/1686070_hmi2018_2_hanobukten_en_varningsklocka.pdf.</w:t>
      </w:r>
    </w:p>
    <w:p w14:paraId="6F21DD47" w14:textId="77777777" w:rsidR="004E7297" w:rsidRPr="00EE4DED" w:rsidRDefault="004E7297" w:rsidP="00EE4DED">
      <w:pPr>
        <w:pStyle w:val="Bibliography"/>
        <w:rPr>
          <w:rFonts w:ascii="Times New Roman" w:hAnsi="Times New Roman" w:cs="Times New Roman"/>
          <w:color w:val="auto"/>
          <w:lang w:val="en-US"/>
        </w:rPr>
      </w:pPr>
      <w:r w:rsidRPr="00EE4DED">
        <w:rPr>
          <w:rFonts w:ascii="Times New Roman" w:hAnsi="Times New Roman" w:cs="Times New Roman"/>
          <w:color w:val="auto"/>
          <w:lang w:val="en-US"/>
        </w:rPr>
        <w:t xml:space="preserve">SwAM (2017). </w:t>
      </w:r>
      <w:r w:rsidRPr="00EE4DED">
        <w:rPr>
          <w:rFonts w:ascii="Times New Roman" w:hAnsi="Times New Roman" w:cs="Times New Roman"/>
          <w:iCs/>
          <w:color w:val="auto"/>
          <w:lang w:val="en-US"/>
        </w:rPr>
        <w:t>Swedish Efforts to Reduce Marine Litter Pollution</w:t>
      </w:r>
      <w:r w:rsidRPr="00EE4DED">
        <w:rPr>
          <w:rFonts w:ascii="Times New Roman" w:hAnsi="Times New Roman" w:cs="Times New Roman"/>
          <w:color w:val="auto"/>
          <w:lang w:val="en-US"/>
        </w:rPr>
        <w:t>. Swedish Agency for Marine and Water Management. Swedish efforts to reduce marine litter pollution.</w:t>
      </w:r>
    </w:p>
    <w:p w14:paraId="0132EB20" w14:textId="77777777" w:rsidR="004E7297" w:rsidRPr="00EE4DED" w:rsidRDefault="004E7297" w:rsidP="00EE4DED">
      <w:pPr>
        <w:pStyle w:val="Bibliography"/>
        <w:rPr>
          <w:rFonts w:ascii="Times New Roman" w:hAnsi="Times New Roman" w:cs="Times New Roman"/>
          <w:color w:val="auto"/>
          <w:lang w:val="en-US"/>
        </w:rPr>
      </w:pPr>
      <w:r w:rsidRPr="00EE4DED">
        <w:rPr>
          <w:rFonts w:ascii="Times New Roman" w:hAnsi="Times New Roman" w:cs="Times New Roman"/>
          <w:color w:val="auto"/>
          <w:lang w:val="en-US"/>
        </w:rPr>
        <w:t>UN (2017a). Oceans: facts and figures. http://www.un.org/sustainabledevelopment/oceans/.</w:t>
      </w:r>
    </w:p>
    <w:p w14:paraId="1972E7B2" w14:textId="77777777" w:rsidR="004E7297" w:rsidRPr="00EE4DED" w:rsidRDefault="004E7297" w:rsidP="00EE4DED">
      <w:pPr>
        <w:pStyle w:val="Bibliography"/>
        <w:rPr>
          <w:rFonts w:ascii="Times New Roman" w:hAnsi="Times New Roman" w:cs="Times New Roman"/>
          <w:color w:val="auto"/>
          <w:lang w:val="en-US"/>
        </w:rPr>
      </w:pPr>
      <w:r w:rsidRPr="00EE4DED">
        <w:rPr>
          <w:rFonts w:ascii="Times New Roman" w:hAnsi="Times New Roman" w:cs="Times New Roman"/>
          <w:color w:val="auto"/>
          <w:lang w:val="en-US"/>
        </w:rPr>
        <w:t>UN (2017b). SDG 14 targets. https://sustainabledevelopment.un.org/sdg14.</w:t>
      </w:r>
    </w:p>
    <w:p w14:paraId="682F4C90" w14:textId="77777777" w:rsidR="004E7297" w:rsidRPr="00EE4DED" w:rsidRDefault="004E7297" w:rsidP="00EE4DED">
      <w:pPr>
        <w:pStyle w:val="Bibliography"/>
        <w:rPr>
          <w:rFonts w:ascii="Times New Roman" w:hAnsi="Times New Roman" w:cs="Times New Roman"/>
          <w:color w:val="auto"/>
          <w:lang w:val="en-US"/>
        </w:rPr>
      </w:pPr>
      <w:r w:rsidRPr="00EE4DED">
        <w:rPr>
          <w:rFonts w:ascii="Times New Roman" w:hAnsi="Times New Roman" w:cs="Times New Roman"/>
          <w:color w:val="auto"/>
          <w:lang w:val="en-US"/>
        </w:rPr>
        <w:t xml:space="preserve">UNSCD (2014). </w:t>
      </w:r>
      <w:r w:rsidRPr="00EE4DED">
        <w:rPr>
          <w:rFonts w:ascii="Times New Roman" w:hAnsi="Times New Roman" w:cs="Times New Roman"/>
          <w:iCs/>
          <w:color w:val="auto"/>
          <w:lang w:val="en-US"/>
        </w:rPr>
        <w:t>Blue Economy Concept Paper</w:t>
      </w:r>
      <w:r w:rsidRPr="00EE4DED">
        <w:rPr>
          <w:rFonts w:ascii="Times New Roman" w:hAnsi="Times New Roman" w:cs="Times New Roman"/>
          <w:color w:val="auto"/>
          <w:lang w:val="en-US"/>
        </w:rPr>
        <w:t>. United Nations Conference on Sustainable Development (UNCSD). https://sustainabledevelopment.un.org/index.php?page=view&amp;type=111&amp;nr=2978&amp;menu=35.</w:t>
      </w:r>
    </w:p>
    <w:p w14:paraId="79991ECB" w14:textId="77777777" w:rsidR="004E7297" w:rsidRPr="00EE4DED" w:rsidRDefault="004E7297" w:rsidP="00EE4DED">
      <w:pPr>
        <w:pStyle w:val="Bibliography"/>
        <w:rPr>
          <w:rFonts w:ascii="Times New Roman" w:hAnsi="Times New Roman" w:cs="Times New Roman"/>
          <w:color w:val="auto"/>
          <w:lang w:val="en-US"/>
        </w:rPr>
      </w:pPr>
      <w:r w:rsidRPr="00EE4DED">
        <w:rPr>
          <w:rFonts w:ascii="Times New Roman" w:hAnsi="Times New Roman" w:cs="Times New Roman"/>
          <w:color w:val="auto"/>
          <w:lang w:val="en-US"/>
        </w:rPr>
        <w:lastRenderedPageBreak/>
        <w:t xml:space="preserve">Van Cauwenberghe, L. and Janssen, C. R. (2014). Microplastics in bivalves cultured for human consumption. </w:t>
      </w:r>
      <w:r w:rsidRPr="00EE4DED">
        <w:rPr>
          <w:rFonts w:ascii="Times New Roman" w:hAnsi="Times New Roman" w:cs="Times New Roman"/>
          <w:iCs/>
          <w:color w:val="auto"/>
          <w:lang w:val="en-US"/>
        </w:rPr>
        <w:t>Environmental Pollution</w:t>
      </w:r>
      <w:r w:rsidRPr="00EE4DED">
        <w:rPr>
          <w:rFonts w:ascii="Times New Roman" w:hAnsi="Times New Roman" w:cs="Times New Roman"/>
          <w:color w:val="auto"/>
          <w:lang w:val="en-US"/>
        </w:rPr>
        <w:t>, 193. 65–70. DOI:https://doi.org/10.1016/j.envpol.2014.06.010.</w:t>
      </w:r>
    </w:p>
    <w:p w14:paraId="023F3841" w14:textId="5EB9CC17" w:rsidR="004E7297" w:rsidRPr="00EE4DED" w:rsidRDefault="004E7297" w:rsidP="00EE4DED">
      <w:pPr>
        <w:pStyle w:val="Bibliography"/>
        <w:rPr>
          <w:rFonts w:ascii="Times New Roman" w:hAnsi="Times New Roman" w:cs="Times New Roman"/>
          <w:color w:val="auto"/>
          <w:lang w:val="en-US"/>
        </w:rPr>
      </w:pPr>
      <w:r w:rsidRPr="00EE4DED">
        <w:rPr>
          <w:rFonts w:ascii="Times New Roman" w:hAnsi="Times New Roman" w:cs="Times New Roman"/>
          <w:color w:val="auto"/>
          <w:lang w:val="en-US"/>
        </w:rPr>
        <w:t xml:space="preserve">Weitz, N., Carlsen, H., Nilsson, M. and Skånberg, K. (2017). Towards systemic and contextual priority setting for implementing the 2030 Agenda. </w:t>
      </w:r>
      <w:r w:rsidRPr="00EE4DED">
        <w:rPr>
          <w:rFonts w:ascii="Times New Roman" w:hAnsi="Times New Roman" w:cs="Times New Roman"/>
          <w:iCs/>
          <w:color w:val="auto"/>
          <w:lang w:val="en-US"/>
        </w:rPr>
        <w:t>Sustainability Science</w:t>
      </w:r>
      <w:r w:rsidRPr="00EE4DED">
        <w:rPr>
          <w:rFonts w:ascii="Times New Roman" w:hAnsi="Times New Roman" w:cs="Times New Roman"/>
          <w:color w:val="auto"/>
          <w:lang w:val="en-US"/>
        </w:rPr>
        <w:t>,. DOI:10.1007/s11625-017-0470-0.</w:t>
      </w:r>
    </w:p>
    <w:p w14:paraId="4E5DB54F" w14:textId="77777777" w:rsidR="004E7297" w:rsidRPr="00EE4DED" w:rsidRDefault="004E7297" w:rsidP="00EE4DED">
      <w:pPr>
        <w:pStyle w:val="Bibliography"/>
        <w:rPr>
          <w:rFonts w:ascii="Times New Roman" w:hAnsi="Times New Roman" w:cs="Times New Roman"/>
          <w:color w:val="auto"/>
          <w:lang w:val="en-US"/>
        </w:rPr>
      </w:pPr>
      <w:r w:rsidRPr="00EE4DED">
        <w:rPr>
          <w:rFonts w:ascii="Times New Roman" w:hAnsi="Times New Roman" w:cs="Times New Roman"/>
          <w:color w:val="auto"/>
          <w:lang w:val="en-US"/>
        </w:rPr>
        <w:t xml:space="preserve">Worldwatch Institute (2015). </w:t>
      </w:r>
      <w:r w:rsidRPr="00EE4DED">
        <w:rPr>
          <w:rFonts w:ascii="Times New Roman" w:hAnsi="Times New Roman" w:cs="Times New Roman"/>
          <w:iCs/>
          <w:color w:val="auto"/>
          <w:lang w:val="en-US"/>
        </w:rPr>
        <w:t>Global Plastic Production Rises, Recycling Lags</w:t>
      </w:r>
      <w:r w:rsidRPr="00EE4DED">
        <w:rPr>
          <w:rFonts w:ascii="Times New Roman" w:hAnsi="Times New Roman" w:cs="Times New Roman"/>
          <w:color w:val="auto"/>
          <w:lang w:val="en-US"/>
        </w:rPr>
        <w:t>. http://www.worldwatch.org/global-plastic-production-rises-recycling-lags-0.</w:t>
      </w:r>
    </w:p>
    <w:p w14:paraId="7C016B2B" w14:textId="77777777" w:rsidR="004E7297" w:rsidRPr="00EE4DED" w:rsidRDefault="004E7297" w:rsidP="00EE4DED">
      <w:pPr>
        <w:pStyle w:val="Bibliography"/>
        <w:rPr>
          <w:rFonts w:ascii="Times New Roman" w:hAnsi="Times New Roman" w:cs="Times New Roman"/>
          <w:color w:val="auto"/>
          <w:lang w:val="sv-SE"/>
        </w:rPr>
      </w:pPr>
      <w:r w:rsidRPr="00EE4DED">
        <w:rPr>
          <w:rFonts w:ascii="Times New Roman" w:hAnsi="Times New Roman" w:cs="Times New Roman"/>
          <w:color w:val="auto"/>
          <w:lang w:val="sv-SE"/>
        </w:rPr>
        <w:t xml:space="preserve">Zachrisson, N. (2018). Forskare vill förbjuda trålning i Östersjön. </w:t>
      </w:r>
      <w:r w:rsidRPr="00EE4DED">
        <w:rPr>
          <w:rFonts w:ascii="Times New Roman" w:hAnsi="Times New Roman" w:cs="Times New Roman"/>
          <w:iCs/>
          <w:color w:val="auto"/>
          <w:lang w:val="sv-SE"/>
        </w:rPr>
        <w:t>Vetenskapsradion</w:t>
      </w:r>
      <w:r w:rsidRPr="00EE4DED">
        <w:rPr>
          <w:rFonts w:ascii="Times New Roman" w:hAnsi="Times New Roman" w:cs="Times New Roman"/>
          <w:color w:val="auto"/>
          <w:lang w:val="sv-SE"/>
        </w:rPr>
        <w:t>. http://sverigesradio.se/sida/artikel.aspx?programid=406&amp;artikel=6880555.</w:t>
      </w:r>
    </w:p>
    <w:p w14:paraId="5D794ECD" w14:textId="285D6D8F" w:rsidR="004E7297" w:rsidRPr="00EE4DED" w:rsidRDefault="004E7297" w:rsidP="00EE4DED">
      <w:pPr>
        <w:pStyle w:val="Bibliography"/>
        <w:rPr>
          <w:rFonts w:ascii="Times New Roman" w:hAnsi="Times New Roman" w:cs="Times New Roman"/>
          <w:color w:val="auto"/>
          <w:lang w:val="en-US"/>
        </w:rPr>
      </w:pPr>
      <w:r w:rsidRPr="00EE4DED">
        <w:rPr>
          <w:rFonts w:ascii="Times New Roman" w:hAnsi="Times New Roman" w:cs="Times New Roman"/>
          <w:color w:val="auto"/>
          <w:lang w:val="sv-SE"/>
        </w:rPr>
        <w:t xml:space="preserve">Ziegler, F. and Bergman, K. (2017). </w:t>
      </w:r>
      <w:r w:rsidRPr="00EE4DED">
        <w:rPr>
          <w:rFonts w:ascii="Times New Roman" w:hAnsi="Times New Roman" w:cs="Times New Roman"/>
          <w:iCs/>
          <w:color w:val="auto"/>
          <w:lang w:val="sv-SE"/>
        </w:rPr>
        <w:t>Svensk Konsumtion Av Sjömat- En Växande Mångfald</w:t>
      </w:r>
      <w:r w:rsidRPr="00EE4DED">
        <w:rPr>
          <w:rFonts w:ascii="Times New Roman" w:hAnsi="Times New Roman" w:cs="Times New Roman"/>
          <w:color w:val="auto"/>
          <w:lang w:val="sv-SE"/>
        </w:rPr>
        <w:t xml:space="preserve">. </w:t>
      </w:r>
      <w:r w:rsidRPr="00EE4DED">
        <w:rPr>
          <w:rFonts w:ascii="Times New Roman" w:hAnsi="Times New Roman" w:cs="Times New Roman"/>
          <w:color w:val="auto"/>
          <w:lang w:val="en-US"/>
        </w:rPr>
        <w:t>2017:07. RISE Research Institutes of Sweden. http://www.seawin.earth/wp-content/uploads/2017/05/Rapport-kartläggning-sjömat.pdf.</w:t>
      </w:r>
    </w:p>
    <w:p w14:paraId="7AFF507B" w14:textId="77777777" w:rsidR="0062781A" w:rsidRDefault="0062781A" w:rsidP="00EE4DED">
      <w:pPr>
        <w:pStyle w:val="Bibliography"/>
      </w:pPr>
      <w:r>
        <w:fldChar w:fldCharType="end"/>
      </w:r>
    </w:p>
    <w:bookmarkEnd w:id="4"/>
    <w:bookmarkEnd w:id="5"/>
    <w:bookmarkEnd w:id="6"/>
    <w:p w14:paraId="2FBF8914" w14:textId="77777777" w:rsidR="0062781A" w:rsidRPr="0062781A" w:rsidRDefault="0062781A" w:rsidP="0062781A"/>
    <w:sectPr w:rsidR="0062781A" w:rsidRPr="0062781A" w:rsidSect="004833EF">
      <w:headerReference w:type="default" r:id="rId8"/>
      <w:footerReference w:type="default" r:id="rId9"/>
      <w:footerReference w:type="first" r:id="rId10"/>
      <w:endnotePr>
        <w:numFmt w:val="decimal"/>
      </w:endnotePr>
      <w:pgSz w:w="11901" w:h="16840"/>
      <w:pgMar w:top="1871" w:right="907" w:bottom="1134"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013415" w14:textId="77777777" w:rsidR="00C56939" w:rsidRDefault="00C56939" w:rsidP="00300305"/>
  </w:endnote>
  <w:endnote w:type="continuationSeparator" w:id="0">
    <w:p w14:paraId="2BA4B04C" w14:textId="77777777" w:rsidR="00C56939" w:rsidRDefault="00C56939" w:rsidP="003003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Light (Theme Headings)">
    <w:altName w:val="Calibri Light"/>
    <w:panose1 w:val="020B0604020202020204"/>
    <w:charset w:val="00"/>
    <w:family w:val="swiss"/>
    <w:pitch w:val="variable"/>
    <w:sig w:usb0="A00002EF" w:usb1="4000207B"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Times New Roman (Headings CS)">
    <w:altName w:val="Times New Roman"/>
    <w:panose1 w:val="02020603050405020304"/>
    <w:charset w:val="00"/>
    <w:family w:val="roman"/>
    <w:pitch w:val="variable"/>
    <w:sig w:usb0="E0002AFF" w:usb1="C0007841" w:usb2="00000009" w:usb3="00000000" w:csb0="000001FF" w:csb1="00000000"/>
  </w:font>
  <w:font w:name="Calibre-Semibold">
    <w:altName w:val="Cambria"/>
    <w:panose1 w:val="020B0703030202060203"/>
    <w:charset w:val="4D"/>
    <w:family w:val="swiss"/>
    <w:notTrueType/>
    <w:pitch w:val="variable"/>
    <w:sig w:usb0="00000007" w:usb1="00000000" w:usb2="00000000" w:usb3="00000000" w:csb0="00000093" w:csb1="00000000"/>
  </w:font>
  <w:font w:name="Times">
    <w:panose1 w:val="00000500000000020000"/>
    <w:charset w:val="00"/>
    <w:family w:val="auto"/>
    <w:pitch w:val="variable"/>
    <w:sig w:usb0="E00002FF" w:usb1="5000205A" w:usb2="00000000" w:usb3="00000000" w:csb0="0000019F" w:csb1="00000000"/>
  </w:font>
  <w:font w:name="Times New Roman (Body CS)">
    <w:altName w:val="Times New Roman"/>
    <w:panose1 w:val="02020603050405020304"/>
    <w:charset w:val="00"/>
    <w:family w:val="roman"/>
    <w:pitch w:val="variable"/>
    <w:sig w:usb0="E0002AFF" w:usb1="C0007841" w:usb2="00000009" w:usb3="00000000" w:csb0="000001FF" w:csb1="00000000"/>
  </w:font>
  <w:font w:name="Calibre-Regular">
    <w:altName w:val="Cambria"/>
    <w:panose1 w:val="020B0503030202060203"/>
    <w:charset w:val="4D"/>
    <w:family w:val="swiss"/>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856950417"/>
      <w:docPartObj>
        <w:docPartGallery w:val="Page Numbers (Bottom of Page)"/>
        <w:docPartUnique/>
      </w:docPartObj>
    </w:sdtPr>
    <w:sdtEndPr>
      <w:rPr>
        <w:rStyle w:val="PageNumber"/>
      </w:rPr>
    </w:sdtEndPr>
    <w:sdtContent>
      <w:p w14:paraId="34CC94B6" w14:textId="77777777" w:rsidR="00D14054" w:rsidRDefault="00D14054" w:rsidP="00BA17F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15</w:t>
        </w:r>
        <w:r>
          <w:rPr>
            <w:rStyle w:val="PageNumber"/>
          </w:rPr>
          <w:fldChar w:fldCharType="end"/>
        </w:r>
      </w:p>
    </w:sdtContent>
  </w:sdt>
  <w:p w14:paraId="2771E4DB" w14:textId="77777777" w:rsidR="00D14054" w:rsidRDefault="00D14054" w:rsidP="004D25F3">
    <w:pPr>
      <w:pStyle w:val="Footer"/>
      <w:ind w:left="426" w:firstLine="360"/>
    </w:pPr>
    <w:r>
      <w:rPr>
        <w:noProof/>
        <w:lang w:eastAsia="en-GB"/>
      </w:rPr>
      <mc:AlternateContent>
        <mc:Choice Requires="wps">
          <w:drawing>
            <wp:anchor distT="0" distB="0" distL="114300" distR="114300" simplePos="0" relativeHeight="251692032" behindDoc="0" locked="0" layoutInCell="1" allowOverlap="1" wp14:anchorId="789E6544" wp14:editId="6F9FDE75">
              <wp:simplePos x="0" y="0"/>
              <wp:positionH relativeFrom="margin">
                <wp:posOffset>-809625</wp:posOffset>
              </wp:positionH>
              <wp:positionV relativeFrom="paragraph">
                <wp:posOffset>135078</wp:posOffset>
              </wp:positionV>
              <wp:extent cx="6372000" cy="4445"/>
              <wp:effectExtent l="0" t="0" r="29210" b="46355"/>
              <wp:wrapNone/>
              <wp:docPr id="8" name="Straight Connector 8"/>
              <wp:cNvGraphicFramePr/>
              <a:graphic xmlns:a="http://schemas.openxmlformats.org/drawingml/2006/main">
                <a:graphicData uri="http://schemas.microsoft.com/office/word/2010/wordprocessingShape">
                  <wps:wsp>
                    <wps:cNvCnPr/>
                    <wps:spPr>
                      <a:xfrm>
                        <a:off x="0" y="0"/>
                        <a:ext cx="6372000" cy="4445"/>
                      </a:xfrm>
                      <a:prstGeom prst="line">
                        <a:avLst/>
                      </a:prstGeom>
                      <a:ln w="12700" cmpd="sng">
                        <a:solidFill>
                          <a:srgbClr val="00D29A"/>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line w14:anchorId="1A7B8320" id="Straight Connector 8" o:spid="_x0000_s1026" style="position:absolute;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3.75pt,10.65pt" to="438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" strokecolor="#00d29a" strokeweight="1pt">
              <v:stroke joinstyle="miter"/>
              <w10:wrap anchorx="margin"/>
            </v:line>
          </w:pict>
        </mc:Fallback>
      </mc:AlternateContent>
    </w:r>
  </w:p>
  <w:p w14:paraId="57657E1F" w14:textId="77777777" w:rsidR="00D14054" w:rsidRDefault="00D14054" w:rsidP="002366C2">
    <w:pPr>
      <w:pStyle w:val="Footer"/>
      <w:ind w:left="-1134"/>
      <w:rPr>
        <w:lang w:eastAsia="en-GB"/>
      </w:rPr>
    </w:pPr>
    <w:r>
      <w:t>SDG 14 Life below water – a review of research needs</w:t>
    </w:r>
    <w:r>
      <w:rPr>
        <w:noProof/>
        <w:lang w:val="en-US"/>
      </w:rPr>
      <w:t xml:space="preserve"> </w:t>
    </w:r>
    <w:r>
      <w:rPr>
        <w:noProof/>
        <w:lang w:val="en-US"/>
      </w:rPr>
      <w:tab/>
    </w:r>
    <w:r>
      <w:rPr>
        <w:noProof/>
        <w:lang w:val="en-US"/>
      </w:rPr>
      <w:tab/>
    </w:r>
    <w:r>
      <w:rPr>
        <w:noProof/>
        <w:lang w:val="en-US"/>
      </w:rPr>
      <w:fldChar w:fldCharType="begin"/>
    </w:r>
    <w:r>
      <w:rPr>
        <w:noProof/>
        <w:lang w:val="en-US"/>
      </w:rPr>
      <w:instrText xml:space="preserve"> PAGE  \* Arabic  \* MERGEFORMAT </w:instrText>
    </w:r>
    <w:r>
      <w:rPr>
        <w:noProof/>
        <w:lang w:val="en-US"/>
      </w:rPr>
      <w:fldChar w:fldCharType="separate"/>
    </w:r>
    <w:r>
      <w:rPr>
        <w:noProof/>
        <w:lang w:val="en-US"/>
      </w:rPr>
      <w:t>15</w:t>
    </w:r>
    <w:r>
      <w:rPr>
        <w:noProof/>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66981166"/>
      <w:docPartObj>
        <w:docPartGallery w:val="Page Numbers (Bottom of Page)"/>
        <w:docPartUnique/>
      </w:docPartObj>
    </w:sdtPr>
    <w:sdtEndPr>
      <w:rPr>
        <w:rStyle w:val="PageNumber"/>
      </w:rPr>
    </w:sdtEndPr>
    <w:sdtContent>
      <w:p w14:paraId="1C00D9D2" w14:textId="77777777" w:rsidR="00D14054" w:rsidRDefault="00D14054" w:rsidP="003742FA">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p>
    </w:sdtContent>
  </w:sdt>
  <w:p w14:paraId="67B11525" w14:textId="77777777" w:rsidR="00D14054" w:rsidRDefault="00D14054" w:rsidP="008C5C7E">
    <w:pPr>
      <w:pStyle w:val="Footer"/>
      <w:ind w:left="426" w:firstLine="360"/>
    </w:pPr>
    <w:r>
      <w:rPr>
        <w:noProof/>
        <w:lang w:eastAsia="en-GB"/>
      </w:rPr>
      <mc:AlternateContent>
        <mc:Choice Requires="wps">
          <w:drawing>
            <wp:anchor distT="0" distB="0" distL="114300" distR="114300" simplePos="0" relativeHeight="251689984" behindDoc="0" locked="0" layoutInCell="1" allowOverlap="1" wp14:anchorId="632618FA" wp14:editId="47990D01">
              <wp:simplePos x="0" y="0"/>
              <wp:positionH relativeFrom="margin">
                <wp:posOffset>-821690</wp:posOffset>
              </wp:positionH>
              <wp:positionV relativeFrom="paragraph">
                <wp:posOffset>112074</wp:posOffset>
              </wp:positionV>
              <wp:extent cx="6372000" cy="4445"/>
              <wp:effectExtent l="0" t="0" r="29210" b="46355"/>
              <wp:wrapNone/>
              <wp:docPr id="6" name="Straight Connector 6"/>
              <wp:cNvGraphicFramePr/>
              <a:graphic xmlns:a="http://schemas.openxmlformats.org/drawingml/2006/main">
                <a:graphicData uri="http://schemas.microsoft.com/office/word/2010/wordprocessingShape">
                  <wps:wsp>
                    <wps:cNvCnPr/>
                    <wps:spPr>
                      <a:xfrm>
                        <a:off x="0" y="0"/>
                        <a:ext cx="6372000" cy="4445"/>
                      </a:xfrm>
                      <a:prstGeom prst="line">
                        <a:avLst/>
                      </a:prstGeom>
                      <a:ln w="12700" cmpd="sng">
                        <a:solidFill>
                          <a:srgbClr val="00D29A"/>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line w14:anchorId="07E8982D" id="Straight Connector 6" o:spid="_x0000_s1026" style="position:absolute;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4.7pt,8.8pt" to="437.05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" strokecolor="#00d29a" strokeweight="1pt">
              <v:stroke joinstyle="miter"/>
              <w10:wrap anchorx="margin"/>
            </v:line>
          </w:pict>
        </mc:Fallback>
      </mc:AlternateContent>
    </w:r>
  </w:p>
  <w:p w14:paraId="0F850DB4" w14:textId="77777777" w:rsidR="00D14054" w:rsidRDefault="00D14054" w:rsidP="003742FA">
    <w:pPr>
      <w:pStyle w:val="Footer"/>
      <w:tabs>
        <w:tab w:val="clear" w:pos="4320"/>
        <w:tab w:val="clear" w:pos="8640"/>
      </w:tabs>
      <w:ind w:left="-1134" w:firstLine="141"/>
    </w:pPr>
    <w:r>
      <w:t>Title of document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FBB901" w14:textId="77777777" w:rsidR="00C56939" w:rsidRDefault="00C56939" w:rsidP="00300305">
      <w:r>
        <w:separator/>
      </w:r>
    </w:p>
  </w:footnote>
  <w:footnote w:type="continuationSeparator" w:id="0">
    <w:p w14:paraId="67A03BC4" w14:textId="77777777" w:rsidR="00C56939" w:rsidRDefault="00C56939" w:rsidP="00300305">
      <w:r>
        <w:continuationSeparator/>
      </w:r>
    </w:p>
  </w:footnote>
  <w:footnote w:id="1">
    <w:p w14:paraId="5594C591" w14:textId="2AC857E2" w:rsidR="00D14054" w:rsidRDefault="00D14054" w:rsidP="0062781A">
      <w:pPr>
        <w:pStyle w:val="FootnoteText"/>
      </w:pPr>
      <w:r>
        <w:rPr>
          <w:rStyle w:val="FootnoteReference"/>
        </w:rPr>
        <w:footnoteRef/>
      </w:r>
      <w:r>
        <w:t xml:space="preserve"> See the </w:t>
      </w:r>
      <w:r w:rsidRPr="00DF37D8">
        <w:t>Convention on Biological Diversity</w:t>
      </w:r>
      <w:r>
        <w:t xml:space="preserve"> Secretariat: </w:t>
      </w:r>
      <w:r w:rsidRPr="00DF37D8">
        <w:t>https://www.cbd.int/climate/intro.shtml</w:t>
      </w:r>
    </w:p>
  </w:footnote>
  <w:footnote w:id="2">
    <w:p w14:paraId="476C1C39" w14:textId="77777777" w:rsidR="00D14054" w:rsidRPr="00EE4DED" w:rsidRDefault="00D14054" w:rsidP="0062781A">
      <w:pPr>
        <w:pStyle w:val="FootnoteText"/>
      </w:pPr>
      <w:r>
        <w:rPr>
          <w:rStyle w:val="FootnoteReference"/>
        </w:rPr>
        <w:footnoteRef/>
      </w:r>
      <w:r w:rsidRPr="00EE4DED">
        <w:t xml:space="preserve"> </w:t>
      </w:r>
      <w:r>
        <w:t xml:space="preserve">See the </w:t>
      </w:r>
      <w:r w:rsidRPr="00EE4DED">
        <w:t>Swedish Agency for Marine and Water Manage</w:t>
      </w:r>
      <w:r>
        <w:t>ment (</w:t>
      </w:r>
      <w:r w:rsidRPr="00EE4DED">
        <w:t>Havs- och vatten myndigheten</w:t>
      </w:r>
      <w:r>
        <w:t>)</w:t>
      </w:r>
      <w:r w:rsidRPr="00EE4DED">
        <w:t xml:space="preserve"> https://www.havochvatten.se/hav/fiske--fritid/skyddade-omraden.html</w:t>
      </w:r>
    </w:p>
  </w:footnote>
  <w:footnote w:id="3">
    <w:p w14:paraId="19839AAA" w14:textId="77777777" w:rsidR="00D14054" w:rsidRDefault="00D14054" w:rsidP="0062781A">
      <w:pPr>
        <w:pStyle w:val="FootnoteText"/>
        <w:rPr>
          <w:bCs/>
        </w:rPr>
      </w:pPr>
      <w:r>
        <w:rPr>
          <w:rStyle w:val="FootnoteReference"/>
        </w:rPr>
        <w:footnoteRef/>
      </w:r>
      <w:r w:rsidRPr="00E14E86">
        <w:t xml:space="preserve"> </w:t>
      </w:r>
      <w:r>
        <w:t xml:space="preserve">See </w:t>
      </w:r>
      <w:r w:rsidRPr="00E14E86">
        <w:t xml:space="preserve">ICUN </w:t>
      </w:r>
      <w:hyperlink r:id="rId1" w:history="1">
        <w:r w:rsidRPr="00E14E86">
          <w:rPr>
            <w:rStyle w:val="Hyperlink"/>
          </w:rPr>
          <w:t>http://www.iucnredlist.org/initiatives/marine</w:t>
        </w:r>
      </w:hyperlink>
      <w:r w:rsidRPr="00E14E86">
        <w:t xml:space="preserve">, </w:t>
      </w:r>
      <w:r>
        <w:t xml:space="preserve">and </w:t>
      </w:r>
      <w:r w:rsidRPr="00FC05F4">
        <w:rPr>
          <w:bCs/>
        </w:rPr>
        <w:t>Global Marine Species Assessment (GMSA)</w:t>
      </w:r>
      <w:r w:rsidRPr="00FC05F4">
        <w:t xml:space="preserve"> </w:t>
      </w:r>
      <w:hyperlink r:id="rId2" w:history="1">
        <w:r w:rsidRPr="00E478C8">
          <w:rPr>
            <w:rStyle w:val="Hyperlink"/>
            <w:bCs/>
          </w:rPr>
          <w:t>https://sites.wp.odu.edu/GMSA/about/</w:t>
        </w:r>
      </w:hyperlink>
    </w:p>
    <w:p w14:paraId="68D12B12" w14:textId="77777777" w:rsidR="00D14054" w:rsidRPr="00E14E86" w:rsidRDefault="00D14054" w:rsidP="0062781A">
      <w:pPr>
        <w:pStyle w:val="FootnoteText"/>
      </w:pPr>
    </w:p>
  </w:footnote>
  <w:footnote w:id="4">
    <w:p w14:paraId="3B6E3E09" w14:textId="5087B3FE" w:rsidR="00D14054" w:rsidRDefault="00D14054" w:rsidP="0062781A">
      <w:pPr>
        <w:pStyle w:val="FootnoteText"/>
      </w:pPr>
      <w:r>
        <w:rPr>
          <w:rStyle w:val="FootnoteReference"/>
        </w:rPr>
        <w:footnoteRef/>
      </w:r>
      <w:r>
        <w:t xml:space="preserve"> See: </w:t>
      </w:r>
      <w:r w:rsidRPr="00E858FF">
        <w:t>http://www.balticsea2020.org/english/alla-projekt/rovfisken/fishery-ongoing-projects/404-save-the-baltic-sea-cod-protect-coastal-fisheries</w:t>
      </w:r>
    </w:p>
  </w:footnote>
  <w:footnote w:id="5">
    <w:p w14:paraId="0F4EB9B6" w14:textId="03494857" w:rsidR="00D14054" w:rsidRPr="00CE4A9C" w:rsidRDefault="00D14054" w:rsidP="0062781A">
      <w:pPr>
        <w:pStyle w:val="FootnoteText"/>
      </w:pPr>
      <w:r>
        <w:rPr>
          <w:rStyle w:val="FootnoteReference"/>
        </w:rPr>
        <w:footnoteRef/>
      </w:r>
      <w:r w:rsidRPr="00CE4A9C">
        <w:t xml:space="preserve"> </w:t>
      </w:r>
      <w:r>
        <w:t xml:space="preserve">See </w:t>
      </w:r>
      <w:r w:rsidRPr="00CE4A9C">
        <w:t xml:space="preserve">Oceanmind, </w:t>
      </w:r>
      <w:r>
        <w:t>v</w:t>
      </w:r>
      <w:r w:rsidRPr="00CE4A9C">
        <w:t>essel monitoring and insights</w:t>
      </w:r>
      <w:r>
        <w:t>:</w:t>
      </w:r>
      <w:r w:rsidRPr="00CE4A9C">
        <w:t xml:space="preserve"> http://www.oceanmind.global/work-initiatives/work/vessel-monitoring-and-insight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24448" w14:textId="77777777" w:rsidR="00D14054" w:rsidRPr="00BF3679" w:rsidRDefault="00D14054" w:rsidP="004610E3">
    <w:pPr>
      <w:pStyle w:val="PagerunningheadLeftPagefurniture"/>
      <w:ind w:left="-1134" w:firstLine="0"/>
    </w:pPr>
    <w:r w:rsidRPr="00BF3679">
      <w:rPr>
        <w:noProof/>
        <w:lang w:eastAsia="en-GB"/>
      </w:rPr>
      <mc:AlternateContent>
        <mc:Choice Requires="wps">
          <w:drawing>
            <wp:anchor distT="0" distB="0" distL="114300" distR="114300" simplePos="0" relativeHeight="251696128" behindDoc="0" locked="0" layoutInCell="1" allowOverlap="1" wp14:anchorId="64899F14" wp14:editId="0EA8B117">
              <wp:simplePos x="0" y="0"/>
              <wp:positionH relativeFrom="margin">
                <wp:posOffset>-821802</wp:posOffset>
              </wp:positionH>
              <wp:positionV relativeFrom="paragraph">
                <wp:posOffset>481040</wp:posOffset>
              </wp:positionV>
              <wp:extent cx="6372000" cy="0"/>
              <wp:effectExtent l="0" t="0" r="29210" b="25400"/>
              <wp:wrapNone/>
              <wp:docPr id="10" name="Straight Connector 10"/>
              <wp:cNvGraphicFramePr/>
              <a:graphic xmlns:a="http://schemas.openxmlformats.org/drawingml/2006/main">
                <a:graphicData uri="http://schemas.microsoft.com/office/word/2010/wordprocessingShape">
                  <wps:wsp>
                    <wps:cNvCnPr/>
                    <wps:spPr>
                      <a:xfrm>
                        <a:off x="0" y="0"/>
                        <a:ext cx="6372000" cy="0"/>
                      </a:xfrm>
                      <a:prstGeom prst="line">
                        <a:avLst/>
                      </a:prstGeom>
                      <a:ln w="12700" cmpd="sng">
                        <a:solidFill>
                          <a:srgbClr val="00D29A"/>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line w14:anchorId="1B10EF36" id="Straight Connector 10" o:spid="_x0000_s1026" style="position:absolute;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4.7pt,37.9pt" to="437.05pt,3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" strokecolor="#00d29a" strokeweight="1pt">
              <v:stroke joinstyle="miter"/>
              <w10:wrap anchorx="margin"/>
            </v:line>
          </w:pict>
        </mc:Fallback>
      </mc:AlternateContent>
    </w:r>
    <w:r w:rsidRPr="00BF3679">
      <w:t>Stockholm Environment Institute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88DC0A64"/>
    <w:lvl w:ilvl="0">
      <w:start w:val="1"/>
      <w:numFmt w:val="bullet"/>
      <w:pStyle w:val="ListBullet"/>
      <w:lvlText w:val="•"/>
      <w:lvlJc w:val="left"/>
      <w:pPr>
        <w:ind w:left="2912" w:hanging="360"/>
      </w:pPr>
      <w:rPr>
        <w:rFonts w:ascii="Calibri" w:hAnsi="Calibri" w:cs="Times New Roman" w:hint="default"/>
        <w:b w:val="0"/>
        <w:bCs w:val="0"/>
        <w:i w:val="0"/>
        <w:iCs w:val="0"/>
        <w:color w:val="303B41" w:themeColor="text2"/>
        <w:position w:val="0"/>
        <w:sz w:val="20"/>
        <w:szCs w:val="20"/>
        <w:u w:val="none"/>
      </w:rPr>
    </w:lvl>
  </w:abstractNum>
  <w:abstractNum w:abstractNumId="1" w15:restartNumberingAfterBreak="0">
    <w:nsid w:val="00FA17FD"/>
    <w:multiLevelType w:val="hybridMultilevel"/>
    <w:tmpl w:val="0F3494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2180F84"/>
    <w:multiLevelType w:val="multilevel"/>
    <w:tmpl w:val="13F02440"/>
    <w:lvl w:ilvl="0">
      <w:start w:val="1"/>
      <w:numFmt w:val="decimal"/>
      <w:lvlText w:val="%1."/>
      <w:lvlJc w:val="left"/>
      <w:pPr>
        <w:ind w:left="1134" w:firstLine="284"/>
      </w:pPr>
      <w:rPr>
        <w:rFonts w:ascii="Calibri" w:hAnsi="Calibri" w:hint="default"/>
        <w:b/>
        <w:bCs/>
        <w:i w:val="0"/>
        <w:iCs w:val="0"/>
        <w:color w:val="303B41" w:themeColor="text2"/>
        <w:sz w:val="22"/>
        <w:szCs w:val="18"/>
      </w:rPr>
    </w:lvl>
    <w:lvl w:ilvl="1">
      <w:start w:val="1"/>
      <w:numFmt w:val="lowerLetter"/>
      <w:lvlText w:val="%2."/>
      <w:lvlJc w:val="left"/>
      <w:pPr>
        <w:ind w:left="3632" w:hanging="360"/>
      </w:pPr>
    </w:lvl>
    <w:lvl w:ilvl="2">
      <w:start w:val="1"/>
      <w:numFmt w:val="lowerRoman"/>
      <w:lvlText w:val="%3."/>
      <w:lvlJc w:val="right"/>
      <w:pPr>
        <w:ind w:left="4352" w:hanging="180"/>
      </w:pPr>
    </w:lvl>
    <w:lvl w:ilvl="3">
      <w:start w:val="1"/>
      <w:numFmt w:val="decimal"/>
      <w:lvlText w:val="%4."/>
      <w:lvlJc w:val="left"/>
      <w:pPr>
        <w:ind w:left="5072" w:hanging="360"/>
      </w:pPr>
    </w:lvl>
    <w:lvl w:ilvl="4">
      <w:start w:val="1"/>
      <w:numFmt w:val="lowerLetter"/>
      <w:lvlText w:val="%5."/>
      <w:lvlJc w:val="left"/>
      <w:pPr>
        <w:ind w:left="5792" w:hanging="360"/>
      </w:pPr>
    </w:lvl>
    <w:lvl w:ilvl="5">
      <w:start w:val="1"/>
      <w:numFmt w:val="lowerRoman"/>
      <w:lvlText w:val="%6."/>
      <w:lvlJc w:val="right"/>
      <w:pPr>
        <w:ind w:left="6512" w:hanging="180"/>
      </w:pPr>
    </w:lvl>
    <w:lvl w:ilvl="6">
      <w:start w:val="1"/>
      <w:numFmt w:val="decimal"/>
      <w:lvlText w:val="%7."/>
      <w:lvlJc w:val="left"/>
      <w:pPr>
        <w:ind w:left="7232" w:hanging="360"/>
      </w:pPr>
    </w:lvl>
    <w:lvl w:ilvl="7">
      <w:start w:val="1"/>
      <w:numFmt w:val="lowerLetter"/>
      <w:lvlText w:val="%8."/>
      <w:lvlJc w:val="left"/>
      <w:pPr>
        <w:ind w:left="7952" w:hanging="360"/>
      </w:pPr>
    </w:lvl>
    <w:lvl w:ilvl="8">
      <w:start w:val="1"/>
      <w:numFmt w:val="lowerRoman"/>
      <w:lvlText w:val="%9."/>
      <w:lvlJc w:val="right"/>
      <w:pPr>
        <w:ind w:left="8672" w:hanging="180"/>
      </w:pPr>
    </w:lvl>
  </w:abstractNum>
  <w:abstractNum w:abstractNumId="3" w15:restartNumberingAfterBreak="0">
    <w:nsid w:val="0364556A"/>
    <w:multiLevelType w:val="multilevel"/>
    <w:tmpl w:val="9A5A0400"/>
    <w:lvl w:ilvl="0">
      <w:start w:val="1"/>
      <w:numFmt w:val="decimal"/>
      <w:lvlText w:val="%1."/>
      <w:lvlJc w:val="left"/>
      <w:pPr>
        <w:tabs>
          <w:tab w:val="num" w:pos="1418"/>
        </w:tabs>
        <w:ind w:left="1418" w:hanging="284"/>
      </w:pPr>
      <w:rPr>
        <w:rFonts w:ascii="Calibri" w:hAnsi="Calibri" w:hint="default"/>
        <w:b/>
        <w:bCs/>
        <w:i w:val="0"/>
        <w:iCs w:val="0"/>
        <w:color w:val="303B41" w:themeColor="text2"/>
        <w:sz w:val="22"/>
        <w:szCs w:val="18"/>
      </w:rPr>
    </w:lvl>
    <w:lvl w:ilvl="1">
      <w:start w:val="1"/>
      <w:numFmt w:val="lowerLetter"/>
      <w:lvlText w:val="%2."/>
      <w:lvlJc w:val="left"/>
      <w:pPr>
        <w:ind w:left="3632" w:hanging="360"/>
      </w:pPr>
    </w:lvl>
    <w:lvl w:ilvl="2">
      <w:start w:val="1"/>
      <w:numFmt w:val="lowerRoman"/>
      <w:lvlText w:val="%3."/>
      <w:lvlJc w:val="right"/>
      <w:pPr>
        <w:ind w:left="4352" w:hanging="180"/>
      </w:pPr>
    </w:lvl>
    <w:lvl w:ilvl="3">
      <w:start w:val="1"/>
      <w:numFmt w:val="decimal"/>
      <w:lvlText w:val="%4."/>
      <w:lvlJc w:val="left"/>
      <w:pPr>
        <w:ind w:left="5072" w:hanging="360"/>
      </w:pPr>
    </w:lvl>
    <w:lvl w:ilvl="4">
      <w:start w:val="1"/>
      <w:numFmt w:val="lowerLetter"/>
      <w:lvlText w:val="%5."/>
      <w:lvlJc w:val="left"/>
      <w:pPr>
        <w:ind w:left="5792" w:hanging="360"/>
      </w:pPr>
    </w:lvl>
    <w:lvl w:ilvl="5">
      <w:start w:val="1"/>
      <w:numFmt w:val="lowerRoman"/>
      <w:lvlText w:val="%6."/>
      <w:lvlJc w:val="right"/>
      <w:pPr>
        <w:ind w:left="6512" w:hanging="180"/>
      </w:pPr>
    </w:lvl>
    <w:lvl w:ilvl="6">
      <w:start w:val="1"/>
      <w:numFmt w:val="decimal"/>
      <w:lvlText w:val="%7."/>
      <w:lvlJc w:val="left"/>
      <w:pPr>
        <w:ind w:left="7232" w:hanging="360"/>
      </w:pPr>
    </w:lvl>
    <w:lvl w:ilvl="7">
      <w:start w:val="1"/>
      <w:numFmt w:val="lowerLetter"/>
      <w:lvlText w:val="%8."/>
      <w:lvlJc w:val="left"/>
      <w:pPr>
        <w:ind w:left="7952" w:hanging="360"/>
      </w:pPr>
    </w:lvl>
    <w:lvl w:ilvl="8">
      <w:start w:val="1"/>
      <w:numFmt w:val="lowerRoman"/>
      <w:lvlText w:val="%9."/>
      <w:lvlJc w:val="right"/>
      <w:pPr>
        <w:ind w:left="8672" w:hanging="180"/>
      </w:pPr>
    </w:lvl>
  </w:abstractNum>
  <w:abstractNum w:abstractNumId="4" w15:restartNumberingAfterBreak="0">
    <w:nsid w:val="03C07A08"/>
    <w:multiLevelType w:val="multilevel"/>
    <w:tmpl w:val="A03CC8D6"/>
    <w:lvl w:ilvl="0">
      <w:start w:val="1"/>
      <w:numFmt w:val="decimal"/>
      <w:lvlText w:val="%1."/>
      <w:lvlJc w:val="left"/>
      <w:pPr>
        <w:tabs>
          <w:tab w:val="num" w:pos="1531"/>
        </w:tabs>
        <w:ind w:left="1531" w:hanging="113"/>
      </w:pPr>
      <w:rPr>
        <w:rFonts w:ascii="Calibri" w:hAnsi="Calibri" w:hint="default"/>
        <w:b/>
        <w:bCs/>
        <w:i w:val="0"/>
        <w:iCs w:val="0"/>
        <w:color w:val="303B41" w:themeColor="text2"/>
        <w:sz w:val="22"/>
        <w:szCs w:val="18"/>
      </w:rPr>
    </w:lvl>
    <w:lvl w:ilvl="1">
      <w:start w:val="1"/>
      <w:numFmt w:val="lowerLetter"/>
      <w:lvlText w:val="%2."/>
      <w:lvlJc w:val="left"/>
      <w:pPr>
        <w:ind w:left="3632" w:hanging="360"/>
      </w:pPr>
    </w:lvl>
    <w:lvl w:ilvl="2">
      <w:start w:val="1"/>
      <w:numFmt w:val="lowerRoman"/>
      <w:lvlText w:val="%3."/>
      <w:lvlJc w:val="right"/>
      <w:pPr>
        <w:ind w:left="4352" w:hanging="180"/>
      </w:pPr>
    </w:lvl>
    <w:lvl w:ilvl="3">
      <w:start w:val="1"/>
      <w:numFmt w:val="decimal"/>
      <w:lvlText w:val="%4."/>
      <w:lvlJc w:val="left"/>
      <w:pPr>
        <w:ind w:left="5072" w:hanging="360"/>
      </w:pPr>
    </w:lvl>
    <w:lvl w:ilvl="4">
      <w:start w:val="1"/>
      <w:numFmt w:val="lowerLetter"/>
      <w:lvlText w:val="%5."/>
      <w:lvlJc w:val="left"/>
      <w:pPr>
        <w:ind w:left="5792" w:hanging="360"/>
      </w:pPr>
    </w:lvl>
    <w:lvl w:ilvl="5">
      <w:start w:val="1"/>
      <w:numFmt w:val="lowerRoman"/>
      <w:lvlText w:val="%6."/>
      <w:lvlJc w:val="right"/>
      <w:pPr>
        <w:ind w:left="6512" w:hanging="180"/>
      </w:pPr>
    </w:lvl>
    <w:lvl w:ilvl="6">
      <w:start w:val="1"/>
      <w:numFmt w:val="decimal"/>
      <w:lvlText w:val="%7."/>
      <w:lvlJc w:val="left"/>
      <w:pPr>
        <w:ind w:left="7232" w:hanging="360"/>
      </w:pPr>
    </w:lvl>
    <w:lvl w:ilvl="7">
      <w:start w:val="1"/>
      <w:numFmt w:val="lowerLetter"/>
      <w:lvlText w:val="%8."/>
      <w:lvlJc w:val="left"/>
      <w:pPr>
        <w:ind w:left="7952" w:hanging="360"/>
      </w:pPr>
    </w:lvl>
    <w:lvl w:ilvl="8">
      <w:start w:val="1"/>
      <w:numFmt w:val="lowerRoman"/>
      <w:lvlText w:val="%9."/>
      <w:lvlJc w:val="right"/>
      <w:pPr>
        <w:ind w:left="8672" w:hanging="180"/>
      </w:pPr>
    </w:lvl>
  </w:abstractNum>
  <w:abstractNum w:abstractNumId="5" w15:restartNumberingAfterBreak="0">
    <w:nsid w:val="04E1639B"/>
    <w:multiLevelType w:val="multilevel"/>
    <w:tmpl w:val="717E76E2"/>
    <w:lvl w:ilvl="0">
      <w:start w:val="1"/>
      <w:numFmt w:val="decimal"/>
      <w:lvlText w:val="%1."/>
      <w:lvlJc w:val="left"/>
      <w:pPr>
        <w:ind w:left="2912" w:hanging="360"/>
      </w:pPr>
      <w:rPr>
        <w:rFonts w:ascii="Calibri" w:hAnsi="Calibri" w:hint="default"/>
        <w:b/>
        <w:bCs/>
        <w:i w:val="0"/>
        <w:iCs w:val="0"/>
        <w:color w:val="303B41" w:themeColor="text2"/>
        <w:sz w:val="22"/>
        <w:szCs w:val="18"/>
      </w:rPr>
    </w:lvl>
    <w:lvl w:ilvl="1">
      <w:start w:val="1"/>
      <w:numFmt w:val="lowerLetter"/>
      <w:lvlText w:val="%2."/>
      <w:lvlJc w:val="left"/>
      <w:pPr>
        <w:ind w:left="3632" w:hanging="360"/>
      </w:pPr>
    </w:lvl>
    <w:lvl w:ilvl="2">
      <w:start w:val="1"/>
      <w:numFmt w:val="lowerRoman"/>
      <w:lvlText w:val="%3."/>
      <w:lvlJc w:val="right"/>
      <w:pPr>
        <w:ind w:left="4352" w:hanging="180"/>
      </w:pPr>
    </w:lvl>
    <w:lvl w:ilvl="3">
      <w:start w:val="1"/>
      <w:numFmt w:val="decimal"/>
      <w:lvlText w:val="%4."/>
      <w:lvlJc w:val="left"/>
      <w:pPr>
        <w:ind w:left="5072" w:hanging="360"/>
      </w:pPr>
    </w:lvl>
    <w:lvl w:ilvl="4">
      <w:start w:val="1"/>
      <w:numFmt w:val="lowerLetter"/>
      <w:lvlText w:val="%5."/>
      <w:lvlJc w:val="left"/>
      <w:pPr>
        <w:ind w:left="5792" w:hanging="360"/>
      </w:pPr>
    </w:lvl>
    <w:lvl w:ilvl="5">
      <w:start w:val="1"/>
      <w:numFmt w:val="lowerRoman"/>
      <w:lvlText w:val="%6."/>
      <w:lvlJc w:val="right"/>
      <w:pPr>
        <w:ind w:left="6512" w:hanging="180"/>
      </w:pPr>
    </w:lvl>
    <w:lvl w:ilvl="6">
      <w:start w:val="1"/>
      <w:numFmt w:val="decimal"/>
      <w:lvlText w:val="%7."/>
      <w:lvlJc w:val="left"/>
      <w:pPr>
        <w:ind w:left="7232" w:hanging="360"/>
      </w:pPr>
    </w:lvl>
    <w:lvl w:ilvl="7">
      <w:start w:val="1"/>
      <w:numFmt w:val="lowerLetter"/>
      <w:lvlText w:val="%8."/>
      <w:lvlJc w:val="left"/>
      <w:pPr>
        <w:ind w:left="7952" w:hanging="360"/>
      </w:pPr>
    </w:lvl>
    <w:lvl w:ilvl="8">
      <w:start w:val="1"/>
      <w:numFmt w:val="lowerRoman"/>
      <w:lvlText w:val="%9."/>
      <w:lvlJc w:val="right"/>
      <w:pPr>
        <w:ind w:left="8672" w:hanging="180"/>
      </w:pPr>
    </w:lvl>
  </w:abstractNum>
  <w:abstractNum w:abstractNumId="6" w15:restartNumberingAfterBreak="0">
    <w:nsid w:val="06FA5716"/>
    <w:multiLevelType w:val="multilevel"/>
    <w:tmpl w:val="15387D20"/>
    <w:lvl w:ilvl="0">
      <w:start w:val="1"/>
      <w:numFmt w:val="decimal"/>
      <w:lvlText w:val="%1."/>
      <w:lvlJc w:val="left"/>
      <w:pPr>
        <w:tabs>
          <w:tab w:val="num" w:pos="1588"/>
        </w:tabs>
        <w:ind w:left="1588" w:hanging="170"/>
      </w:pPr>
      <w:rPr>
        <w:rFonts w:ascii="Calibri" w:hAnsi="Calibri" w:hint="default"/>
        <w:b/>
        <w:bCs/>
        <w:i w:val="0"/>
        <w:iCs w:val="0"/>
        <w:color w:val="303B41" w:themeColor="text2"/>
        <w:sz w:val="22"/>
        <w:szCs w:val="18"/>
      </w:rPr>
    </w:lvl>
    <w:lvl w:ilvl="1">
      <w:start w:val="1"/>
      <w:numFmt w:val="lowerLetter"/>
      <w:lvlText w:val="%2."/>
      <w:lvlJc w:val="left"/>
      <w:pPr>
        <w:ind w:left="3632" w:hanging="360"/>
      </w:pPr>
    </w:lvl>
    <w:lvl w:ilvl="2">
      <w:start w:val="1"/>
      <w:numFmt w:val="lowerRoman"/>
      <w:lvlText w:val="%3."/>
      <w:lvlJc w:val="right"/>
      <w:pPr>
        <w:ind w:left="4352" w:hanging="180"/>
      </w:pPr>
    </w:lvl>
    <w:lvl w:ilvl="3">
      <w:start w:val="1"/>
      <w:numFmt w:val="decimal"/>
      <w:lvlText w:val="%4."/>
      <w:lvlJc w:val="left"/>
      <w:pPr>
        <w:ind w:left="5072" w:hanging="360"/>
      </w:pPr>
    </w:lvl>
    <w:lvl w:ilvl="4">
      <w:start w:val="1"/>
      <w:numFmt w:val="lowerLetter"/>
      <w:lvlText w:val="%5."/>
      <w:lvlJc w:val="left"/>
      <w:pPr>
        <w:ind w:left="5792" w:hanging="360"/>
      </w:pPr>
    </w:lvl>
    <w:lvl w:ilvl="5">
      <w:start w:val="1"/>
      <w:numFmt w:val="lowerRoman"/>
      <w:lvlText w:val="%6."/>
      <w:lvlJc w:val="right"/>
      <w:pPr>
        <w:ind w:left="6512" w:hanging="180"/>
      </w:pPr>
    </w:lvl>
    <w:lvl w:ilvl="6">
      <w:start w:val="1"/>
      <w:numFmt w:val="decimal"/>
      <w:lvlText w:val="%7."/>
      <w:lvlJc w:val="left"/>
      <w:pPr>
        <w:ind w:left="7232" w:hanging="360"/>
      </w:pPr>
    </w:lvl>
    <w:lvl w:ilvl="7">
      <w:start w:val="1"/>
      <w:numFmt w:val="lowerLetter"/>
      <w:lvlText w:val="%8."/>
      <w:lvlJc w:val="left"/>
      <w:pPr>
        <w:ind w:left="7952" w:hanging="360"/>
      </w:pPr>
    </w:lvl>
    <w:lvl w:ilvl="8">
      <w:start w:val="1"/>
      <w:numFmt w:val="lowerRoman"/>
      <w:lvlText w:val="%9."/>
      <w:lvlJc w:val="right"/>
      <w:pPr>
        <w:ind w:left="8672" w:hanging="180"/>
      </w:pPr>
    </w:lvl>
  </w:abstractNum>
  <w:abstractNum w:abstractNumId="7" w15:restartNumberingAfterBreak="0">
    <w:nsid w:val="15BE4DE7"/>
    <w:multiLevelType w:val="multilevel"/>
    <w:tmpl w:val="F6CCBA52"/>
    <w:lvl w:ilvl="0">
      <w:start w:val="1"/>
      <w:numFmt w:val="decimal"/>
      <w:lvlText w:val="%1."/>
      <w:lvlJc w:val="left"/>
      <w:pPr>
        <w:ind w:left="1418" w:firstLine="0"/>
      </w:pPr>
      <w:rPr>
        <w:rFonts w:ascii="Calibri" w:hAnsi="Calibri" w:hint="default"/>
        <w:b/>
        <w:bCs/>
        <w:i w:val="0"/>
        <w:iCs w:val="0"/>
        <w:color w:val="303B41" w:themeColor="text2"/>
        <w:sz w:val="22"/>
        <w:szCs w:val="18"/>
      </w:rPr>
    </w:lvl>
    <w:lvl w:ilvl="1">
      <w:start w:val="1"/>
      <w:numFmt w:val="lowerLetter"/>
      <w:lvlText w:val="%2."/>
      <w:lvlJc w:val="left"/>
      <w:pPr>
        <w:ind w:left="3632" w:hanging="360"/>
      </w:pPr>
    </w:lvl>
    <w:lvl w:ilvl="2">
      <w:start w:val="1"/>
      <w:numFmt w:val="lowerRoman"/>
      <w:lvlText w:val="%3."/>
      <w:lvlJc w:val="right"/>
      <w:pPr>
        <w:ind w:left="4352" w:hanging="180"/>
      </w:pPr>
    </w:lvl>
    <w:lvl w:ilvl="3">
      <w:start w:val="1"/>
      <w:numFmt w:val="decimal"/>
      <w:lvlText w:val="%4."/>
      <w:lvlJc w:val="left"/>
      <w:pPr>
        <w:ind w:left="5072" w:hanging="360"/>
      </w:pPr>
    </w:lvl>
    <w:lvl w:ilvl="4">
      <w:start w:val="1"/>
      <w:numFmt w:val="lowerLetter"/>
      <w:lvlText w:val="%5."/>
      <w:lvlJc w:val="left"/>
      <w:pPr>
        <w:ind w:left="5792" w:hanging="360"/>
      </w:pPr>
    </w:lvl>
    <w:lvl w:ilvl="5">
      <w:start w:val="1"/>
      <w:numFmt w:val="lowerRoman"/>
      <w:lvlText w:val="%6."/>
      <w:lvlJc w:val="right"/>
      <w:pPr>
        <w:ind w:left="6512" w:hanging="180"/>
      </w:pPr>
    </w:lvl>
    <w:lvl w:ilvl="6">
      <w:start w:val="1"/>
      <w:numFmt w:val="decimal"/>
      <w:lvlText w:val="%7."/>
      <w:lvlJc w:val="left"/>
      <w:pPr>
        <w:ind w:left="7232" w:hanging="360"/>
      </w:pPr>
    </w:lvl>
    <w:lvl w:ilvl="7">
      <w:start w:val="1"/>
      <w:numFmt w:val="lowerLetter"/>
      <w:lvlText w:val="%8."/>
      <w:lvlJc w:val="left"/>
      <w:pPr>
        <w:ind w:left="7952" w:hanging="360"/>
      </w:pPr>
    </w:lvl>
    <w:lvl w:ilvl="8">
      <w:start w:val="1"/>
      <w:numFmt w:val="lowerRoman"/>
      <w:lvlText w:val="%9."/>
      <w:lvlJc w:val="right"/>
      <w:pPr>
        <w:ind w:left="8672" w:hanging="180"/>
      </w:pPr>
    </w:lvl>
  </w:abstractNum>
  <w:abstractNum w:abstractNumId="8" w15:restartNumberingAfterBreak="0">
    <w:nsid w:val="1ADA47AC"/>
    <w:multiLevelType w:val="hybridMultilevel"/>
    <w:tmpl w:val="D85E35D8"/>
    <w:lvl w:ilvl="0" w:tplc="DC6CDFF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623E35"/>
    <w:multiLevelType w:val="multilevel"/>
    <w:tmpl w:val="D062C2F2"/>
    <w:lvl w:ilvl="0">
      <w:start w:val="1"/>
      <w:numFmt w:val="decimal"/>
      <w:lvlText w:val="%1."/>
      <w:lvlJc w:val="left"/>
      <w:pPr>
        <w:tabs>
          <w:tab w:val="num" w:pos="1531"/>
        </w:tabs>
        <w:ind w:left="1418" w:firstLine="0"/>
      </w:pPr>
      <w:rPr>
        <w:rFonts w:ascii="Calibri" w:hAnsi="Calibri" w:hint="default"/>
        <w:b/>
        <w:bCs/>
        <w:i w:val="0"/>
        <w:iCs w:val="0"/>
        <w:color w:val="303B41" w:themeColor="text2"/>
        <w:sz w:val="22"/>
        <w:szCs w:val="18"/>
      </w:rPr>
    </w:lvl>
    <w:lvl w:ilvl="1">
      <w:start w:val="1"/>
      <w:numFmt w:val="lowerLetter"/>
      <w:lvlText w:val="%2."/>
      <w:lvlJc w:val="left"/>
      <w:pPr>
        <w:ind w:left="3632" w:hanging="360"/>
      </w:pPr>
    </w:lvl>
    <w:lvl w:ilvl="2">
      <w:start w:val="1"/>
      <w:numFmt w:val="lowerRoman"/>
      <w:lvlText w:val="%3."/>
      <w:lvlJc w:val="right"/>
      <w:pPr>
        <w:ind w:left="4352" w:hanging="180"/>
      </w:pPr>
    </w:lvl>
    <w:lvl w:ilvl="3">
      <w:start w:val="1"/>
      <w:numFmt w:val="decimal"/>
      <w:lvlText w:val="%4."/>
      <w:lvlJc w:val="left"/>
      <w:pPr>
        <w:ind w:left="5072" w:hanging="360"/>
      </w:pPr>
    </w:lvl>
    <w:lvl w:ilvl="4">
      <w:start w:val="1"/>
      <w:numFmt w:val="lowerLetter"/>
      <w:lvlText w:val="%5."/>
      <w:lvlJc w:val="left"/>
      <w:pPr>
        <w:ind w:left="5792" w:hanging="360"/>
      </w:pPr>
    </w:lvl>
    <w:lvl w:ilvl="5">
      <w:start w:val="1"/>
      <w:numFmt w:val="lowerRoman"/>
      <w:lvlText w:val="%6."/>
      <w:lvlJc w:val="right"/>
      <w:pPr>
        <w:ind w:left="6512" w:hanging="180"/>
      </w:pPr>
    </w:lvl>
    <w:lvl w:ilvl="6">
      <w:start w:val="1"/>
      <w:numFmt w:val="decimal"/>
      <w:lvlText w:val="%7."/>
      <w:lvlJc w:val="left"/>
      <w:pPr>
        <w:ind w:left="7232" w:hanging="360"/>
      </w:pPr>
    </w:lvl>
    <w:lvl w:ilvl="7">
      <w:start w:val="1"/>
      <w:numFmt w:val="lowerLetter"/>
      <w:lvlText w:val="%8."/>
      <w:lvlJc w:val="left"/>
      <w:pPr>
        <w:ind w:left="7952" w:hanging="360"/>
      </w:pPr>
    </w:lvl>
    <w:lvl w:ilvl="8">
      <w:start w:val="1"/>
      <w:numFmt w:val="lowerRoman"/>
      <w:lvlText w:val="%9."/>
      <w:lvlJc w:val="right"/>
      <w:pPr>
        <w:ind w:left="8672" w:hanging="180"/>
      </w:pPr>
    </w:lvl>
  </w:abstractNum>
  <w:abstractNum w:abstractNumId="10" w15:restartNumberingAfterBreak="0">
    <w:nsid w:val="1C7A1A9A"/>
    <w:multiLevelType w:val="hybridMultilevel"/>
    <w:tmpl w:val="7CCAEB7C"/>
    <w:lvl w:ilvl="0" w:tplc="041D0001">
      <w:start w:val="1"/>
      <w:numFmt w:val="bullet"/>
      <w:lvlText w:val=""/>
      <w:lvlJc w:val="left"/>
      <w:pPr>
        <w:ind w:left="2138" w:hanging="360"/>
      </w:pPr>
      <w:rPr>
        <w:rFonts w:ascii="Symbol" w:hAnsi="Symbol" w:hint="default"/>
      </w:rPr>
    </w:lvl>
    <w:lvl w:ilvl="1" w:tplc="041D0003" w:tentative="1">
      <w:start w:val="1"/>
      <w:numFmt w:val="bullet"/>
      <w:lvlText w:val="o"/>
      <w:lvlJc w:val="left"/>
      <w:pPr>
        <w:ind w:left="2858" w:hanging="360"/>
      </w:pPr>
      <w:rPr>
        <w:rFonts w:ascii="Courier New" w:hAnsi="Courier New" w:cs="Courier New" w:hint="default"/>
      </w:rPr>
    </w:lvl>
    <w:lvl w:ilvl="2" w:tplc="041D0005" w:tentative="1">
      <w:start w:val="1"/>
      <w:numFmt w:val="bullet"/>
      <w:lvlText w:val=""/>
      <w:lvlJc w:val="left"/>
      <w:pPr>
        <w:ind w:left="3578" w:hanging="360"/>
      </w:pPr>
      <w:rPr>
        <w:rFonts w:ascii="Wingdings" w:hAnsi="Wingdings" w:hint="default"/>
      </w:rPr>
    </w:lvl>
    <w:lvl w:ilvl="3" w:tplc="041D0001" w:tentative="1">
      <w:start w:val="1"/>
      <w:numFmt w:val="bullet"/>
      <w:lvlText w:val=""/>
      <w:lvlJc w:val="left"/>
      <w:pPr>
        <w:ind w:left="4298" w:hanging="360"/>
      </w:pPr>
      <w:rPr>
        <w:rFonts w:ascii="Symbol" w:hAnsi="Symbol" w:hint="default"/>
      </w:rPr>
    </w:lvl>
    <w:lvl w:ilvl="4" w:tplc="041D0003" w:tentative="1">
      <w:start w:val="1"/>
      <w:numFmt w:val="bullet"/>
      <w:lvlText w:val="o"/>
      <w:lvlJc w:val="left"/>
      <w:pPr>
        <w:ind w:left="5018" w:hanging="360"/>
      </w:pPr>
      <w:rPr>
        <w:rFonts w:ascii="Courier New" w:hAnsi="Courier New" w:cs="Courier New" w:hint="default"/>
      </w:rPr>
    </w:lvl>
    <w:lvl w:ilvl="5" w:tplc="041D0005" w:tentative="1">
      <w:start w:val="1"/>
      <w:numFmt w:val="bullet"/>
      <w:lvlText w:val=""/>
      <w:lvlJc w:val="left"/>
      <w:pPr>
        <w:ind w:left="5738" w:hanging="360"/>
      </w:pPr>
      <w:rPr>
        <w:rFonts w:ascii="Wingdings" w:hAnsi="Wingdings" w:hint="default"/>
      </w:rPr>
    </w:lvl>
    <w:lvl w:ilvl="6" w:tplc="041D0001" w:tentative="1">
      <w:start w:val="1"/>
      <w:numFmt w:val="bullet"/>
      <w:lvlText w:val=""/>
      <w:lvlJc w:val="left"/>
      <w:pPr>
        <w:ind w:left="6458" w:hanging="360"/>
      </w:pPr>
      <w:rPr>
        <w:rFonts w:ascii="Symbol" w:hAnsi="Symbol" w:hint="default"/>
      </w:rPr>
    </w:lvl>
    <w:lvl w:ilvl="7" w:tplc="041D0003" w:tentative="1">
      <w:start w:val="1"/>
      <w:numFmt w:val="bullet"/>
      <w:lvlText w:val="o"/>
      <w:lvlJc w:val="left"/>
      <w:pPr>
        <w:ind w:left="7178" w:hanging="360"/>
      </w:pPr>
      <w:rPr>
        <w:rFonts w:ascii="Courier New" w:hAnsi="Courier New" w:cs="Courier New" w:hint="default"/>
      </w:rPr>
    </w:lvl>
    <w:lvl w:ilvl="8" w:tplc="041D0005" w:tentative="1">
      <w:start w:val="1"/>
      <w:numFmt w:val="bullet"/>
      <w:lvlText w:val=""/>
      <w:lvlJc w:val="left"/>
      <w:pPr>
        <w:ind w:left="7898" w:hanging="360"/>
      </w:pPr>
      <w:rPr>
        <w:rFonts w:ascii="Wingdings" w:hAnsi="Wingdings" w:hint="default"/>
      </w:rPr>
    </w:lvl>
  </w:abstractNum>
  <w:abstractNum w:abstractNumId="11" w15:restartNumberingAfterBreak="0">
    <w:nsid w:val="1E364646"/>
    <w:multiLevelType w:val="multilevel"/>
    <w:tmpl w:val="8E025CC6"/>
    <w:lvl w:ilvl="0">
      <w:start w:val="1"/>
      <w:numFmt w:val="decimal"/>
      <w:lvlText w:val="%1."/>
      <w:lvlJc w:val="left"/>
      <w:pPr>
        <w:ind w:left="0" w:firstLine="1418"/>
      </w:pPr>
      <w:rPr>
        <w:rFonts w:ascii="Calibri" w:hAnsi="Calibri" w:hint="default"/>
        <w:b/>
        <w:bCs/>
        <w:i w:val="0"/>
        <w:iCs w:val="0"/>
        <w:color w:val="303B41" w:themeColor="text2"/>
        <w:sz w:val="22"/>
        <w:szCs w:val="18"/>
      </w:rPr>
    </w:lvl>
    <w:lvl w:ilvl="1">
      <w:start w:val="1"/>
      <w:numFmt w:val="lowerLetter"/>
      <w:lvlText w:val="%2."/>
      <w:lvlJc w:val="left"/>
      <w:pPr>
        <w:ind w:left="3632" w:hanging="360"/>
      </w:pPr>
    </w:lvl>
    <w:lvl w:ilvl="2">
      <w:start w:val="1"/>
      <w:numFmt w:val="lowerRoman"/>
      <w:lvlText w:val="%3."/>
      <w:lvlJc w:val="right"/>
      <w:pPr>
        <w:ind w:left="4352" w:hanging="180"/>
      </w:pPr>
    </w:lvl>
    <w:lvl w:ilvl="3">
      <w:start w:val="1"/>
      <w:numFmt w:val="decimal"/>
      <w:lvlText w:val="%4."/>
      <w:lvlJc w:val="left"/>
      <w:pPr>
        <w:ind w:left="5072" w:hanging="360"/>
      </w:pPr>
    </w:lvl>
    <w:lvl w:ilvl="4">
      <w:start w:val="1"/>
      <w:numFmt w:val="lowerLetter"/>
      <w:lvlText w:val="%5."/>
      <w:lvlJc w:val="left"/>
      <w:pPr>
        <w:ind w:left="5792" w:hanging="360"/>
      </w:pPr>
    </w:lvl>
    <w:lvl w:ilvl="5">
      <w:start w:val="1"/>
      <w:numFmt w:val="lowerRoman"/>
      <w:lvlText w:val="%6."/>
      <w:lvlJc w:val="right"/>
      <w:pPr>
        <w:ind w:left="6512" w:hanging="180"/>
      </w:pPr>
    </w:lvl>
    <w:lvl w:ilvl="6">
      <w:start w:val="1"/>
      <w:numFmt w:val="decimal"/>
      <w:lvlText w:val="%7."/>
      <w:lvlJc w:val="left"/>
      <w:pPr>
        <w:ind w:left="7232" w:hanging="360"/>
      </w:pPr>
    </w:lvl>
    <w:lvl w:ilvl="7">
      <w:start w:val="1"/>
      <w:numFmt w:val="lowerLetter"/>
      <w:lvlText w:val="%8."/>
      <w:lvlJc w:val="left"/>
      <w:pPr>
        <w:ind w:left="7952" w:hanging="360"/>
      </w:pPr>
    </w:lvl>
    <w:lvl w:ilvl="8">
      <w:start w:val="1"/>
      <w:numFmt w:val="lowerRoman"/>
      <w:lvlText w:val="%9."/>
      <w:lvlJc w:val="right"/>
      <w:pPr>
        <w:ind w:left="8672" w:hanging="180"/>
      </w:pPr>
    </w:lvl>
  </w:abstractNum>
  <w:abstractNum w:abstractNumId="12" w15:restartNumberingAfterBreak="0">
    <w:nsid w:val="1EDF75EA"/>
    <w:multiLevelType w:val="multilevel"/>
    <w:tmpl w:val="5ECEA308"/>
    <w:lvl w:ilvl="0">
      <w:start w:val="1"/>
      <w:numFmt w:val="decimal"/>
      <w:lvlText w:val="%1."/>
      <w:lvlJc w:val="left"/>
      <w:pPr>
        <w:tabs>
          <w:tab w:val="num" w:pos="1418"/>
        </w:tabs>
        <w:ind w:left="1418" w:firstLine="0"/>
      </w:pPr>
      <w:rPr>
        <w:rFonts w:ascii="Calibri" w:hAnsi="Calibri" w:hint="default"/>
        <w:b/>
        <w:bCs/>
        <w:i w:val="0"/>
        <w:iCs w:val="0"/>
        <w:color w:val="303B41" w:themeColor="text2"/>
        <w:sz w:val="22"/>
        <w:szCs w:val="18"/>
      </w:rPr>
    </w:lvl>
    <w:lvl w:ilvl="1">
      <w:start w:val="1"/>
      <w:numFmt w:val="lowerLetter"/>
      <w:lvlText w:val="%2."/>
      <w:lvlJc w:val="left"/>
      <w:pPr>
        <w:ind w:left="3632" w:hanging="360"/>
      </w:pPr>
    </w:lvl>
    <w:lvl w:ilvl="2">
      <w:start w:val="1"/>
      <w:numFmt w:val="lowerRoman"/>
      <w:lvlText w:val="%3."/>
      <w:lvlJc w:val="right"/>
      <w:pPr>
        <w:ind w:left="4352" w:hanging="180"/>
      </w:pPr>
    </w:lvl>
    <w:lvl w:ilvl="3">
      <w:start w:val="1"/>
      <w:numFmt w:val="decimal"/>
      <w:lvlText w:val="%4."/>
      <w:lvlJc w:val="left"/>
      <w:pPr>
        <w:ind w:left="5072" w:hanging="360"/>
      </w:pPr>
    </w:lvl>
    <w:lvl w:ilvl="4">
      <w:start w:val="1"/>
      <w:numFmt w:val="lowerLetter"/>
      <w:lvlText w:val="%5."/>
      <w:lvlJc w:val="left"/>
      <w:pPr>
        <w:ind w:left="5792" w:hanging="360"/>
      </w:pPr>
    </w:lvl>
    <w:lvl w:ilvl="5">
      <w:start w:val="1"/>
      <w:numFmt w:val="lowerRoman"/>
      <w:lvlText w:val="%6."/>
      <w:lvlJc w:val="right"/>
      <w:pPr>
        <w:ind w:left="6512" w:hanging="180"/>
      </w:pPr>
    </w:lvl>
    <w:lvl w:ilvl="6">
      <w:start w:val="1"/>
      <w:numFmt w:val="decimal"/>
      <w:lvlText w:val="%7."/>
      <w:lvlJc w:val="left"/>
      <w:pPr>
        <w:ind w:left="7232" w:hanging="360"/>
      </w:pPr>
    </w:lvl>
    <w:lvl w:ilvl="7">
      <w:start w:val="1"/>
      <w:numFmt w:val="lowerLetter"/>
      <w:lvlText w:val="%8."/>
      <w:lvlJc w:val="left"/>
      <w:pPr>
        <w:ind w:left="7952" w:hanging="360"/>
      </w:pPr>
    </w:lvl>
    <w:lvl w:ilvl="8">
      <w:start w:val="1"/>
      <w:numFmt w:val="lowerRoman"/>
      <w:lvlText w:val="%9."/>
      <w:lvlJc w:val="right"/>
      <w:pPr>
        <w:ind w:left="8672" w:hanging="180"/>
      </w:pPr>
    </w:lvl>
  </w:abstractNum>
  <w:abstractNum w:abstractNumId="13" w15:restartNumberingAfterBreak="0">
    <w:nsid w:val="2DE44FC7"/>
    <w:multiLevelType w:val="hybridMultilevel"/>
    <w:tmpl w:val="6E923C2C"/>
    <w:lvl w:ilvl="0" w:tplc="383490FC">
      <w:start w:val="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99351A"/>
    <w:multiLevelType w:val="multilevel"/>
    <w:tmpl w:val="18909310"/>
    <w:lvl w:ilvl="0">
      <w:start w:val="1"/>
      <w:numFmt w:val="decimal"/>
      <w:lvlText w:val="%1."/>
      <w:lvlJc w:val="left"/>
      <w:pPr>
        <w:ind w:left="1531" w:hanging="113"/>
      </w:pPr>
      <w:rPr>
        <w:rFonts w:ascii="Calibri" w:hAnsi="Calibri" w:hint="default"/>
        <w:b/>
        <w:bCs/>
        <w:i w:val="0"/>
        <w:iCs w:val="0"/>
        <w:color w:val="303B41" w:themeColor="text2"/>
        <w:sz w:val="22"/>
        <w:szCs w:val="18"/>
      </w:rPr>
    </w:lvl>
    <w:lvl w:ilvl="1">
      <w:start w:val="1"/>
      <w:numFmt w:val="lowerLetter"/>
      <w:lvlText w:val="%2."/>
      <w:lvlJc w:val="left"/>
      <w:pPr>
        <w:ind w:left="3632" w:hanging="360"/>
      </w:pPr>
    </w:lvl>
    <w:lvl w:ilvl="2">
      <w:start w:val="1"/>
      <w:numFmt w:val="lowerRoman"/>
      <w:lvlText w:val="%3."/>
      <w:lvlJc w:val="right"/>
      <w:pPr>
        <w:ind w:left="4352" w:hanging="180"/>
      </w:pPr>
    </w:lvl>
    <w:lvl w:ilvl="3">
      <w:start w:val="1"/>
      <w:numFmt w:val="decimal"/>
      <w:lvlText w:val="%4."/>
      <w:lvlJc w:val="left"/>
      <w:pPr>
        <w:ind w:left="5072" w:hanging="360"/>
      </w:pPr>
    </w:lvl>
    <w:lvl w:ilvl="4">
      <w:start w:val="1"/>
      <w:numFmt w:val="lowerLetter"/>
      <w:lvlText w:val="%5."/>
      <w:lvlJc w:val="left"/>
      <w:pPr>
        <w:ind w:left="5792" w:hanging="360"/>
      </w:pPr>
    </w:lvl>
    <w:lvl w:ilvl="5">
      <w:start w:val="1"/>
      <w:numFmt w:val="lowerRoman"/>
      <w:lvlText w:val="%6."/>
      <w:lvlJc w:val="right"/>
      <w:pPr>
        <w:ind w:left="6512" w:hanging="180"/>
      </w:pPr>
    </w:lvl>
    <w:lvl w:ilvl="6">
      <w:start w:val="1"/>
      <w:numFmt w:val="decimal"/>
      <w:lvlText w:val="%7."/>
      <w:lvlJc w:val="left"/>
      <w:pPr>
        <w:ind w:left="7232" w:hanging="360"/>
      </w:pPr>
    </w:lvl>
    <w:lvl w:ilvl="7">
      <w:start w:val="1"/>
      <w:numFmt w:val="lowerLetter"/>
      <w:lvlText w:val="%8."/>
      <w:lvlJc w:val="left"/>
      <w:pPr>
        <w:ind w:left="7952" w:hanging="360"/>
      </w:pPr>
    </w:lvl>
    <w:lvl w:ilvl="8">
      <w:start w:val="1"/>
      <w:numFmt w:val="lowerRoman"/>
      <w:lvlText w:val="%9."/>
      <w:lvlJc w:val="right"/>
      <w:pPr>
        <w:ind w:left="8672" w:hanging="180"/>
      </w:pPr>
    </w:lvl>
  </w:abstractNum>
  <w:abstractNum w:abstractNumId="15" w15:restartNumberingAfterBreak="0">
    <w:nsid w:val="3AC54C02"/>
    <w:multiLevelType w:val="hybridMultilevel"/>
    <w:tmpl w:val="5832D58C"/>
    <w:lvl w:ilvl="0" w:tplc="AB205D08">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8B5A53"/>
    <w:multiLevelType w:val="multilevel"/>
    <w:tmpl w:val="08E82DFC"/>
    <w:lvl w:ilvl="0">
      <w:start w:val="1"/>
      <w:numFmt w:val="decimal"/>
      <w:lvlText w:val="%1."/>
      <w:lvlJc w:val="left"/>
      <w:pPr>
        <w:ind w:left="1588" w:hanging="170"/>
      </w:pPr>
      <w:rPr>
        <w:rFonts w:ascii="Calibri" w:hAnsi="Calibri" w:hint="default"/>
        <w:b/>
        <w:bCs/>
        <w:i w:val="0"/>
        <w:iCs w:val="0"/>
        <w:color w:val="303B41" w:themeColor="text2"/>
        <w:sz w:val="22"/>
        <w:szCs w:val="18"/>
      </w:rPr>
    </w:lvl>
    <w:lvl w:ilvl="1">
      <w:start w:val="1"/>
      <w:numFmt w:val="lowerLetter"/>
      <w:lvlText w:val="%2."/>
      <w:lvlJc w:val="left"/>
      <w:pPr>
        <w:ind w:left="3632" w:hanging="360"/>
      </w:pPr>
    </w:lvl>
    <w:lvl w:ilvl="2">
      <w:start w:val="1"/>
      <w:numFmt w:val="lowerRoman"/>
      <w:lvlText w:val="%3."/>
      <w:lvlJc w:val="right"/>
      <w:pPr>
        <w:ind w:left="4352" w:hanging="180"/>
      </w:pPr>
    </w:lvl>
    <w:lvl w:ilvl="3">
      <w:start w:val="1"/>
      <w:numFmt w:val="decimal"/>
      <w:lvlText w:val="%4."/>
      <w:lvlJc w:val="left"/>
      <w:pPr>
        <w:ind w:left="5072" w:hanging="360"/>
      </w:pPr>
    </w:lvl>
    <w:lvl w:ilvl="4">
      <w:start w:val="1"/>
      <w:numFmt w:val="lowerLetter"/>
      <w:lvlText w:val="%5."/>
      <w:lvlJc w:val="left"/>
      <w:pPr>
        <w:ind w:left="5792" w:hanging="360"/>
      </w:pPr>
    </w:lvl>
    <w:lvl w:ilvl="5">
      <w:start w:val="1"/>
      <w:numFmt w:val="lowerRoman"/>
      <w:lvlText w:val="%6."/>
      <w:lvlJc w:val="right"/>
      <w:pPr>
        <w:ind w:left="6512" w:hanging="180"/>
      </w:pPr>
    </w:lvl>
    <w:lvl w:ilvl="6">
      <w:start w:val="1"/>
      <w:numFmt w:val="decimal"/>
      <w:lvlText w:val="%7."/>
      <w:lvlJc w:val="left"/>
      <w:pPr>
        <w:ind w:left="7232" w:hanging="360"/>
      </w:pPr>
    </w:lvl>
    <w:lvl w:ilvl="7">
      <w:start w:val="1"/>
      <w:numFmt w:val="lowerLetter"/>
      <w:lvlText w:val="%8."/>
      <w:lvlJc w:val="left"/>
      <w:pPr>
        <w:ind w:left="7952" w:hanging="360"/>
      </w:pPr>
    </w:lvl>
    <w:lvl w:ilvl="8">
      <w:start w:val="1"/>
      <w:numFmt w:val="lowerRoman"/>
      <w:lvlText w:val="%9."/>
      <w:lvlJc w:val="right"/>
      <w:pPr>
        <w:ind w:left="8672" w:hanging="180"/>
      </w:pPr>
    </w:lvl>
  </w:abstractNum>
  <w:abstractNum w:abstractNumId="17" w15:restartNumberingAfterBreak="0">
    <w:nsid w:val="3D5060EB"/>
    <w:multiLevelType w:val="hybridMultilevel"/>
    <w:tmpl w:val="D15678E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FC3651E"/>
    <w:multiLevelType w:val="hybridMultilevel"/>
    <w:tmpl w:val="32A2BAA8"/>
    <w:lvl w:ilvl="0" w:tplc="9EAA7AA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443F00"/>
    <w:multiLevelType w:val="multilevel"/>
    <w:tmpl w:val="9FBEEDD8"/>
    <w:lvl w:ilvl="0">
      <w:start w:val="1"/>
      <w:numFmt w:val="decimal"/>
      <w:lvlText w:val="%1."/>
      <w:lvlJc w:val="left"/>
      <w:pPr>
        <w:ind w:left="2912" w:hanging="360"/>
      </w:pPr>
      <w:rPr>
        <w:rFonts w:asciiTheme="majorHAnsi" w:hAnsiTheme="majorHAnsi" w:hint="default"/>
        <w:b/>
        <w:bCs/>
        <w:i w:val="0"/>
        <w:iCs w:val="0"/>
        <w:color w:val="00D29A" w:themeColor="background2"/>
        <w:sz w:val="18"/>
        <w:szCs w:val="18"/>
      </w:rPr>
    </w:lvl>
    <w:lvl w:ilvl="1">
      <w:start w:val="1"/>
      <w:numFmt w:val="lowerLetter"/>
      <w:lvlText w:val="%2."/>
      <w:lvlJc w:val="left"/>
      <w:pPr>
        <w:ind w:left="3632" w:hanging="360"/>
      </w:pPr>
    </w:lvl>
    <w:lvl w:ilvl="2">
      <w:start w:val="1"/>
      <w:numFmt w:val="lowerRoman"/>
      <w:lvlText w:val="%3."/>
      <w:lvlJc w:val="right"/>
      <w:pPr>
        <w:ind w:left="4352" w:hanging="180"/>
      </w:pPr>
    </w:lvl>
    <w:lvl w:ilvl="3">
      <w:start w:val="1"/>
      <w:numFmt w:val="decimal"/>
      <w:lvlText w:val="%4."/>
      <w:lvlJc w:val="left"/>
      <w:pPr>
        <w:ind w:left="5072" w:hanging="360"/>
      </w:pPr>
    </w:lvl>
    <w:lvl w:ilvl="4">
      <w:start w:val="1"/>
      <w:numFmt w:val="lowerLetter"/>
      <w:lvlText w:val="%5."/>
      <w:lvlJc w:val="left"/>
      <w:pPr>
        <w:ind w:left="5792" w:hanging="360"/>
      </w:pPr>
    </w:lvl>
    <w:lvl w:ilvl="5">
      <w:start w:val="1"/>
      <w:numFmt w:val="lowerRoman"/>
      <w:lvlText w:val="%6."/>
      <w:lvlJc w:val="right"/>
      <w:pPr>
        <w:ind w:left="6512" w:hanging="180"/>
      </w:pPr>
    </w:lvl>
    <w:lvl w:ilvl="6">
      <w:start w:val="1"/>
      <w:numFmt w:val="decimal"/>
      <w:lvlText w:val="%7."/>
      <w:lvlJc w:val="left"/>
      <w:pPr>
        <w:ind w:left="7232" w:hanging="360"/>
      </w:pPr>
    </w:lvl>
    <w:lvl w:ilvl="7">
      <w:start w:val="1"/>
      <w:numFmt w:val="lowerLetter"/>
      <w:lvlText w:val="%8."/>
      <w:lvlJc w:val="left"/>
      <w:pPr>
        <w:ind w:left="7952" w:hanging="360"/>
      </w:pPr>
    </w:lvl>
    <w:lvl w:ilvl="8">
      <w:start w:val="1"/>
      <w:numFmt w:val="lowerRoman"/>
      <w:lvlText w:val="%9."/>
      <w:lvlJc w:val="right"/>
      <w:pPr>
        <w:ind w:left="8672" w:hanging="180"/>
      </w:pPr>
    </w:lvl>
  </w:abstractNum>
  <w:abstractNum w:abstractNumId="20" w15:restartNumberingAfterBreak="0">
    <w:nsid w:val="418B3D7B"/>
    <w:multiLevelType w:val="hybridMultilevel"/>
    <w:tmpl w:val="C6682E04"/>
    <w:lvl w:ilvl="0" w:tplc="041D0001">
      <w:start w:val="1"/>
      <w:numFmt w:val="bullet"/>
      <w:lvlText w:val=""/>
      <w:lvlJc w:val="left"/>
      <w:pPr>
        <w:ind w:left="2138" w:hanging="360"/>
      </w:pPr>
      <w:rPr>
        <w:rFonts w:ascii="Symbol" w:hAnsi="Symbol" w:hint="default"/>
      </w:rPr>
    </w:lvl>
    <w:lvl w:ilvl="1" w:tplc="041D0003" w:tentative="1">
      <w:start w:val="1"/>
      <w:numFmt w:val="bullet"/>
      <w:lvlText w:val="o"/>
      <w:lvlJc w:val="left"/>
      <w:pPr>
        <w:ind w:left="2858" w:hanging="360"/>
      </w:pPr>
      <w:rPr>
        <w:rFonts w:ascii="Courier New" w:hAnsi="Courier New" w:cs="Courier New" w:hint="default"/>
      </w:rPr>
    </w:lvl>
    <w:lvl w:ilvl="2" w:tplc="041D0005" w:tentative="1">
      <w:start w:val="1"/>
      <w:numFmt w:val="bullet"/>
      <w:lvlText w:val=""/>
      <w:lvlJc w:val="left"/>
      <w:pPr>
        <w:ind w:left="3578" w:hanging="360"/>
      </w:pPr>
      <w:rPr>
        <w:rFonts w:ascii="Wingdings" w:hAnsi="Wingdings" w:hint="default"/>
      </w:rPr>
    </w:lvl>
    <w:lvl w:ilvl="3" w:tplc="041D0001" w:tentative="1">
      <w:start w:val="1"/>
      <w:numFmt w:val="bullet"/>
      <w:lvlText w:val=""/>
      <w:lvlJc w:val="left"/>
      <w:pPr>
        <w:ind w:left="4298" w:hanging="360"/>
      </w:pPr>
      <w:rPr>
        <w:rFonts w:ascii="Symbol" w:hAnsi="Symbol" w:hint="default"/>
      </w:rPr>
    </w:lvl>
    <w:lvl w:ilvl="4" w:tplc="041D0003" w:tentative="1">
      <w:start w:val="1"/>
      <w:numFmt w:val="bullet"/>
      <w:lvlText w:val="o"/>
      <w:lvlJc w:val="left"/>
      <w:pPr>
        <w:ind w:left="5018" w:hanging="360"/>
      </w:pPr>
      <w:rPr>
        <w:rFonts w:ascii="Courier New" w:hAnsi="Courier New" w:cs="Courier New" w:hint="default"/>
      </w:rPr>
    </w:lvl>
    <w:lvl w:ilvl="5" w:tplc="041D0005" w:tentative="1">
      <w:start w:val="1"/>
      <w:numFmt w:val="bullet"/>
      <w:lvlText w:val=""/>
      <w:lvlJc w:val="left"/>
      <w:pPr>
        <w:ind w:left="5738" w:hanging="360"/>
      </w:pPr>
      <w:rPr>
        <w:rFonts w:ascii="Wingdings" w:hAnsi="Wingdings" w:hint="default"/>
      </w:rPr>
    </w:lvl>
    <w:lvl w:ilvl="6" w:tplc="041D0001" w:tentative="1">
      <w:start w:val="1"/>
      <w:numFmt w:val="bullet"/>
      <w:lvlText w:val=""/>
      <w:lvlJc w:val="left"/>
      <w:pPr>
        <w:ind w:left="6458" w:hanging="360"/>
      </w:pPr>
      <w:rPr>
        <w:rFonts w:ascii="Symbol" w:hAnsi="Symbol" w:hint="default"/>
      </w:rPr>
    </w:lvl>
    <w:lvl w:ilvl="7" w:tplc="041D0003" w:tentative="1">
      <w:start w:val="1"/>
      <w:numFmt w:val="bullet"/>
      <w:lvlText w:val="o"/>
      <w:lvlJc w:val="left"/>
      <w:pPr>
        <w:ind w:left="7178" w:hanging="360"/>
      </w:pPr>
      <w:rPr>
        <w:rFonts w:ascii="Courier New" w:hAnsi="Courier New" w:cs="Courier New" w:hint="default"/>
      </w:rPr>
    </w:lvl>
    <w:lvl w:ilvl="8" w:tplc="041D0005" w:tentative="1">
      <w:start w:val="1"/>
      <w:numFmt w:val="bullet"/>
      <w:lvlText w:val=""/>
      <w:lvlJc w:val="left"/>
      <w:pPr>
        <w:ind w:left="7898" w:hanging="360"/>
      </w:pPr>
      <w:rPr>
        <w:rFonts w:ascii="Wingdings" w:hAnsi="Wingdings" w:hint="default"/>
      </w:rPr>
    </w:lvl>
  </w:abstractNum>
  <w:abstractNum w:abstractNumId="21" w15:restartNumberingAfterBreak="0">
    <w:nsid w:val="41DC57F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3BC51B7"/>
    <w:multiLevelType w:val="multilevel"/>
    <w:tmpl w:val="7576C9B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3" w15:restartNumberingAfterBreak="0">
    <w:nsid w:val="44646168"/>
    <w:multiLevelType w:val="hybridMultilevel"/>
    <w:tmpl w:val="28E647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8C3CB6"/>
    <w:multiLevelType w:val="hybridMultilevel"/>
    <w:tmpl w:val="8334DE14"/>
    <w:lvl w:ilvl="0" w:tplc="268653B6">
      <w:start w:val="1"/>
      <w:numFmt w:val="bullet"/>
      <w:lvlText w:val="•"/>
      <w:lvlJc w:val="left"/>
      <w:pPr>
        <w:tabs>
          <w:tab w:val="num" w:pos="720"/>
        </w:tabs>
        <w:ind w:left="720" w:hanging="360"/>
      </w:pPr>
      <w:rPr>
        <w:rFonts w:ascii="Arial" w:hAnsi="Arial" w:hint="default"/>
      </w:rPr>
    </w:lvl>
    <w:lvl w:ilvl="1" w:tplc="D0443D22">
      <w:start w:val="72"/>
      <w:numFmt w:val="bullet"/>
      <w:lvlText w:val="•"/>
      <w:lvlJc w:val="left"/>
      <w:pPr>
        <w:tabs>
          <w:tab w:val="num" w:pos="1440"/>
        </w:tabs>
        <w:ind w:left="1440" w:hanging="360"/>
      </w:pPr>
      <w:rPr>
        <w:rFonts w:ascii="Arial" w:hAnsi="Arial" w:hint="default"/>
      </w:rPr>
    </w:lvl>
    <w:lvl w:ilvl="2" w:tplc="C94880F0" w:tentative="1">
      <w:start w:val="1"/>
      <w:numFmt w:val="bullet"/>
      <w:lvlText w:val="•"/>
      <w:lvlJc w:val="left"/>
      <w:pPr>
        <w:tabs>
          <w:tab w:val="num" w:pos="2160"/>
        </w:tabs>
        <w:ind w:left="2160" w:hanging="360"/>
      </w:pPr>
      <w:rPr>
        <w:rFonts w:ascii="Arial" w:hAnsi="Arial" w:hint="default"/>
      </w:rPr>
    </w:lvl>
    <w:lvl w:ilvl="3" w:tplc="DDAA5C08" w:tentative="1">
      <w:start w:val="1"/>
      <w:numFmt w:val="bullet"/>
      <w:lvlText w:val="•"/>
      <w:lvlJc w:val="left"/>
      <w:pPr>
        <w:tabs>
          <w:tab w:val="num" w:pos="2880"/>
        </w:tabs>
        <w:ind w:left="2880" w:hanging="360"/>
      </w:pPr>
      <w:rPr>
        <w:rFonts w:ascii="Arial" w:hAnsi="Arial" w:hint="default"/>
      </w:rPr>
    </w:lvl>
    <w:lvl w:ilvl="4" w:tplc="06681DBC" w:tentative="1">
      <w:start w:val="1"/>
      <w:numFmt w:val="bullet"/>
      <w:lvlText w:val="•"/>
      <w:lvlJc w:val="left"/>
      <w:pPr>
        <w:tabs>
          <w:tab w:val="num" w:pos="3600"/>
        </w:tabs>
        <w:ind w:left="3600" w:hanging="360"/>
      </w:pPr>
      <w:rPr>
        <w:rFonts w:ascii="Arial" w:hAnsi="Arial" w:hint="default"/>
      </w:rPr>
    </w:lvl>
    <w:lvl w:ilvl="5" w:tplc="1880602A" w:tentative="1">
      <w:start w:val="1"/>
      <w:numFmt w:val="bullet"/>
      <w:lvlText w:val="•"/>
      <w:lvlJc w:val="left"/>
      <w:pPr>
        <w:tabs>
          <w:tab w:val="num" w:pos="4320"/>
        </w:tabs>
        <w:ind w:left="4320" w:hanging="360"/>
      </w:pPr>
      <w:rPr>
        <w:rFonts w:ascii="Arial" w:hAnsi="Arial" w:hint="default"/>
      </w:rPr>
    </w:lvl>
    <w:lvl w:ilvl="6" w:tplc="AEFC660C" w:tentative="1">
      <w:start w:val="1"/>
      <w:numFmt w:val="bullet"/>
      <w:lvlText w:val="•"/>
      <w:lvlJc w:val="left"/>
      <w:pPr>
        <w:tabs>
          <w:tab w:val="num" w:pos="5040"/>
        </w:tabs>
        <w:ind w:left="5040" w:hanging="360"/>
      </w:pPr>
      <w:rPr>
        <w:rFonts w:ascii="Arial" w:hAnsi="Arial" w:hint="default"/>
      </w:rPr>
    </w:lvl>
    <w:lvl w:ilvl="7" w:tplc="4BE2AD02" w:tentative="1">
      <w:start w:val="1"/>
      <w:numFmt w:val="bullet"/>
      <w:lvlText w:val="•"/>
      <w:lvlJc w:val="left"/>
      <w:pPr>
        <w:tabs>
          <w:tab w:val="num" w:pos="5760"/>
        </w:tabs>
        <w:ind w:left="5760" w:hanging="360"/>
      </w:pPr>
      <w:rPr>
        <w:rFonts w:ascii="Arial" w:hAnsi="Arial" w:hint="default"/>
      </w:rPr>
    </w:lvl>
    <w:lvl w:ilvl="8" w:tplc="BF58070E"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7132BC6"/>
    <w:multiLevelType w:val="hybridMultilevel"/>
    <w:tmpl w:val="075CCE46"/>
    <w:lvl w:ilvl="0" w:tplc="0409000F">
      <w:start w:val="1"/>
      <w:numFmt w:val="decimal"/>
      <w:lvlText w:val="%1."/>
      <w:lvlJc w:val="left"/>
      <w:pPr>
        <w:ind w:left="2912" w:hanging="360"/>
      </w:pPr>
    </w:lvl>
    <w:lvl w:ilvl="1" w:tplc="04090019" w:tentative="1">
      <w:start w:val="1"/>
      <w:numFmt w:val="lowerLetter"/>
      <w:lvlText w:val="%2."/>
      <w:lvlJc w:val="left"/>
      <w:pPr>
        <w:ind w:left="3632" w:hanging="360"/>
      </w:pPr>
    </w:lvl>
    <w:lvl w:ilvl="2" w:tplc="0409001B" w:tentative="1">
      <w:start w:val="1"/>
      <w:numFmt w:val="lowerRoman"/>
      <w:lvlText w:val="%3."/>
      <w:lvlJc w:val="right"/>
      <w:pPr>
        <w:ind w:left="4352" w:hanging="180"/>
      </w:pPr>
    </w:lvl>
    <w:lvl w:ilvl="3" w:tplc="0409000F" w:tentative="1">
      <w:start w:val="1"/>
      <w:numFmt w:val="decimal"/>
      <w:lvlText w:val="%4."/>
      <w:lvlJc w:val="left"/>
      <w:pPr>
        <w:ind w:left="5072" w:hanging="360"/>
      </w:pPr>
    </w:lvl>
    <w:lvl w:ilvl="4" w:tplc="04090019" w:tentative="1">
      <w:start w:val="1"/>
      <w:numFmt w:val="lowerLetter"/>
      <w:lvlText w:val="%5."/>
      <w:lvlJc w:val="left"/>
      <w:pPr>
        <w:ind w:left="5792" w:hanging="360"/>
      </w:pPr>
    </w:lvl>
    <w:lvl w:ilvl="5" w:tplc="0409001B" w:tentative="1">
      <w:start w:val="1"/>
      <w:numFmt w:val="lowerRoman"/>
      <w:lvlText w:val="%6."/>
      <w:lvlJc w:val="right"/>
      <w:pPr>
        <w:ind w:left="6512" w:hanging="180"/>
      </w:pPr>
    </w:lvl>
    <w:lvl w:ilvl="6" w:tplc="0409000F" w:tentative="1">
      <w:start w:val="1"/>
      <w:numFmt w:val="decimal"/>
      <w:lvlText w:val="%7."/>
      <w:lvlJc w:val="left"/>
      <w:pPr>
        <w:ind w:left="7232" w:hanging="360"/>
      </w:pPr>
    </w:lvl>
    <w:lvl w:ilvl="7" w:tplc="04090019" w:tentative="1">
      <w:start w:val="1"/>
      <w:numFmt w:val="lowerLetter"/>
      <w:lvlText w:val="%8."/>
      <w:lvlJc w:val="left"/>
      <w:pPr>
        <w:ind w:left="7952" w:hanging="360"/>
      </w:pPr>
    </w:lvl>
    <w:lvl w:ilvl="8" w:tplc="0409001B" w:tentative="1">
      <w:start w:val="1"/>
      <w:numFmt w:val="lowerRoman"/>
      <w:lvlText w:val="%9."/>
      <w:lvlJc w:val="right"/>
      <w:pPr>
        <w:ind w:left="8672" w:hanging="180"/>
      </w:pPr>
    </w:lvl>
  </w:abstractNum>
  <w:abstractNum w:abstractNumId="26" w15:restartNumberingAfterBreak="0">
    <w:nsid w:val="58F5655C"/>
    <w:multiLevelType w:val="hybridMultilevel"/>
    <w:tmpl w:val="692E923E"/>
    <w:lvl w:ilvl="0" w:tplc="751649E0">
      <w:start w:val="1"/>
      <w:numFmt w:val="decimal"/>
      <w:pStyle w:val="ListParagraph"/>
      <w:lvlText w:val="%1."/>
      <w:lvlJc w:val="left"/>
      <w:pPr>
        <w:ind w:left="1418" w:hanging="1418"/>
      </w:pPr>
      <w:rPr>
        <w:rFonts w:ascii="Calibri" w:hAnsi="Calibri" w:hint="default"/>
        <w:b/>
        <w:bCs/>
        <w:i w:val="0"/>
        <w:iCs w:val="0"/>
        <w:color w:val="303B41" w:themeColor="text2"/>
        <w:sz w:val="22"/>
        <w:szCs w:val="18"/>
      </w:rPr>
    </w:lvl>
    <w:lvl w:ilvl="1" w:tplc="04090019" w:tentative="1">
      <w:start w:val="1"/>
      <w:numFmt w:val="lowerLetter"/>
      <w:lvlText w:val="%2."/>
      <w:lvlJc w:val="left"/>
      <w:pPr>
        <w:ind w:left="3632" w:hanging="360"/>
      </w:pPr>
    </w:lvl>
    <w:lvl w:ilvl="2" w:tplc="0409001B" w:tentative="1">
      <w:start w:val="1"/>
      <w:numFmt w:val="lowerRoman"/>
      <w:lvlText w:val="%3."/>
      <w:lvlJc w:val="right"/>
      <w:pPr>
        <w:ind w:left="4352" w:hanging="180"/>
      </w:pPr>
    </w:lvl>
    <w:lvl w:ilvl="3" w:tplc="0409000F" w:tentative="1">
      <w:start w:val="1"/>
      <w:numFmt w:val="decimal"/>
      <w:lvlText w:val="%4."/>
      <w:lvlJc w:val="left"/>
      <w:pPr>
        <w:ind w:left="5072" w:hanging="360"/>
      </w:pPr>
    </w:lvl>
    <w:lvl w:ilvl="4" w:tplc="04090019" w:tentative="1">
      <w:start w:val="1"/>
      <w:numFmt w:val="lowerLetter"/>
      <w:lvlText w:val="%5."/>
      <w:lvlJc w:val="left"/>
      <w:pPr>
        <w:ind w:left="5792" w:hanging="360"/>
      </w:pPr>
    </w:lvl>
    <w:lvl w:ilvl="5" w:tplc="0409001B" w:tentative="1">
      <w:start w:val="1"/>
      <w:numFmt w:val="lowerRoman"/>
      <w:lvlText w:val="%6."/>
      <w:lvlJc w:val="right"/>
      <w:pPr>
        <w:ind w:left="6512" w:hanging="180"/>
      </w:pPr>
    </w:lvl>
    <w:lvl w:ilvl="6" w:tplc="0409000F" w:tentative="1">
      <w:start w:val="1"/>
      <w:numFmt w:val="decimal"/>
      <w:lvlText w:val="%7."/>
      <w:lvlJc w:val="left"/>
      <w:pPr>
        <w:ind w:left="7232" w:hanging="360"/>
      </w:pPr>
    </w:lvl>
    <w:lvl w:ilvl="7" w:tplc="04090019" w:tentative="1">
      <w:start w:val="1"/>
      <w:numFmt w:val="lowerLetter"/>
      <w:lvlText w:val="%8."/>
      <w:lvlJc w:val="left"/>
      <w:pPr>
        <w:ind w:left="7952" w:hanging="360"/>
      </w:pPr>
    </w:lvl>
    <w:lvl w:ilvl="8" w:tplc="0409001B" w:tentative="1">
      <w:start w:val="1"/>
      <w:numFmt w:val="lowerRoman"/>
      <w:lvlText w:val="%9."/>
      <w:lvlJc w:val="right"/>
      <w:pPr>
        <w:ind w:left="8672" w:hanging="180"/>
      </w:pPr>
    </w:lvl>
  </w:abstractNum>
  <w:abstractNum w:abstractNumId="27" w15:restartNumberingAfterBreak="0">
    <w:nsid w:val="621A4D80"/>
    <w:multiLevelType w:val="hybridMultilevel"/>
    <w:tmpl w:val="60A891CE"/>
    <w:lvl w:ilvl="0" w:tplc="383490FC">
      <w:start w:val="2"/>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5D02E10"/>
    <w:multiLevelType w:val="multilevel"/>
    <w:tmpl w:val="FEC68CE8"/>
    <w:lvl w:ilvl="0">
      <w:start w:val="1"/>
      <w:numFmt w:val="decimal"/>
      <w:lvlText w:val="%1."/>
      <w:lvlJc w:val="left"/>
      <w:pPr>
        <w:ind w:left="2911" w:hanging="360"/>
      </w:pPr>
      <w:rPr>
        <w:rFonts w:asciiTheme="majorHAnsi" w:hAnsiTheme="majorHAnsi" w:hint="default"/>
        <w:b/>
        <w:bCs/>
        <w:i w:val="0"/>
        <w:iCs w:val="0"/>
        <w:color w:val="303B41" w:themeColor="text2"/>
        <w:sz w:val="18"/>
        <w:szCs w:val="18"/>
      </w:rPr>
    </w:lvl>
    <w:lvl w:ilvl="1">
      <w:start w:val="1"/>
      <w:numFmt w:val="lowerLetter"/>
      <w:lvlText w:val="%2."/>
      <w:lvlJc w:val="left"/>
      <w:pPr>
        <w:ind w:left="3632" w:hanging="360"/>
      </w:pPr>
    </w:lvl>
    <w:lvl w:ilvl="2">
      <w:start w:val="1"/>
      <w:numFmt w:val="lowerRoman"/>
      <w:lvlText w:val="%3."/>
      <w:lvlJc w:val="right"/>
      <w:pPr>
        <w:ind w:left="4352" w:hanging="180"/>
      </w:pPr>
    </w:lvl>
    <w:lvl w:ilvl="3">
      <w:start w:val="1"/>
      <w:numFmt w:val="decimal"/>
      <w:lvlText w:val="%4."/>
      <w:lvlJc w:val="left"/>
      <w:pPr>
        <w:ind w:left="5072" w:hanging="360"/>
      </w:pPr>
    </w:lvl>
    <w:lvl w:ilvl="4">
      <w:start w:val="1"/>
      <w:numFmt w:val="lowerLetter"/>
      <w:lvlText w:val="%5."/>
      <w:lvlJc w:val="left"/>
      <w:pPr>
        <w:ind w:left="5792" w:hanging="360"/>
      </w:pPr>
    </w:lvl>
    <w:lvl w:ilvl="5">
      <w:start w:val="1"/>
      <w:numFmt w:val="lowerRoman"/>
      <w:lvlText w:val="%6."/>
      <w:lvlJc w:val="right"/>
      <w:pPr>
        <w:ind w:left="6512" w:hanging="180"/>
      </w:pPr>
    </w:lvl>
    <w:lvl w:ilvl="6">
      <w:start w:val="1"/>
      <w:numFmt w:val="decimal"/>
      <w:lvlText w:val="%7."/>
      <w:lvlJc w:val="left"/>
      <w:pPr>
        <w:ind w:left="7232" w:hanging="360"/>
      </w:pPr>
    </w:lvl>
    <w:lvl w:ilvl="7">
      <w:start w:val="1"/>
      <w:numFmt w:val="lowerLetter"/>
      <w:lvlText w:val="%8."/>
      <w:lvlJc w:val="left"/>
      <w:pPr>
        <w:ind w:left="7952" w:hanging="360"/>
      </w:pPr>
    </w:lvl>
    <w:lvl w:ilvl="8">
      <w:start w:val="1"/>
      <w:numFmt w:val="lowerRoman"/>
      <w:lvlText w:val="%9."/>
      <w:lvlJc w:val="right"/>
      <w:pPr>
        <w:ind w:left="8672" w:hanging="180"/>
      </w:pPr>
    </w:lvl>
  </w:abstractNum>
  <w:abstractNum w:abstractNumId="29" w15:restartNumberingAfterBreak="0">
    <w:nsid w:val="6DC26B39"/>
    <w:multiLevelType w:val="hybridMultilevel"/>
    <w:tmpl w:val="57F254DA"/>
    <w:lvl w:ilvl="0" w:tplc="0652F80A">
      <w:numFmt w:val="bullet"/>
      <w:lvlText w:val="-"/>
      <w:lvlJc w:val="left"/>
      <w:pPr>
        <w:ind w:left="1778" w:hanging="360"/>
      </w:pPr>
      <w:rPr>
        <w:rFonts w:ascii="Calibri" w:eastAsiaTheme="minorEastAsia" w:hAnsi="Calibri" w:cstheme="minorBidi"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30" w15:restartNumberingAfterBreak="0">
    <w:nsid w:val="6EA8058A"/>
    <w:multiLevelType w:val="hybridMultilevel"/>
    <w:tmpl w:val="768E8B0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1" w15:restartNumberingAfterBreak="0">
    <w:nsid w:val="6F556B7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74E0116C"/>
    <w:multiLevelType w:val="multilevel"/>
    <w:tmpl w:val="B9E63A0E"/>
    <w:lvl w:ilvl="0">
      <w:start w:val="1"/>
      <w:numFmt w:val="decimal"/>
      <w:lvlText w:val="%1."/>
      <w:lvlJc w:val="left"/>
      <w:pPr>
        <w:ind w:left="1588" w:hanging="170"/>
      </w:pPr>
      <w:rPr>
        <w:rFonts w:ascii="Calibri" w:hAnsi="Calibri" w:hint="default"/>
        <w:b/>
        <w:bCs/>
        <w:i w:val="0"/>
        <w:iCs w:val="0"/>
        <w:color w:val="303B41" w:themeColor="text2"/>
        <w:sz w:val="22"/>
        <w:szCs w:val="18"/>
      </w:rPr>
    </w:lvl>
    <w:lvl w:ilvl="1">
      <w:start w:val="1"/>
      <w:numFmt w:val="lowerLetter"/>
      <w:lvlText w:val="%2."/>
      <w:lvlJc w:val="left"/>
      <w:pPr>
        <w:ind w:left="3632" w:hanging="360"/>
      </w:pPr>
    </w:lvl>
    <w:lvl w:ilvl="2">
      <w:start w:val="1"/>
      <w:numFmt w:val="lowerRoman"/>
      <w:lvlText w:val="%3."/>
      <w:lvlJc w:val="right"/>
      <w:pPr>
        <w:ind w:left="4352" w:hanging="180"/>
      </w:pPr>
    </w:lvl>
    <w:lvl w:ilvl="3">
      <w:start w:val="1"/>
      <w:numFmt w:val="decimal"/>
      <w:lvlText w:val="%4."/>
      <w:lvlJc w:val="left"/>
      <w:pPr>
        <w:ind w:left="5072" w:hanging="360"/>
      </w:pPr>
    </w:lvl>
    <w:lvl w:ilvl="4">
      <w:start w:val="1"/>
      <w:numFmt w:val="lowerLetter"/>
      <w:lvlText w:val="%5."/>
      <w:lvlJc w:val="left"/>
      <w:pPr>
        <w:ind w:left="5792" w:hanging="360"/>
      </w:pPr>
    </w:lvl>
    <w:lvl w:ilvl="5">
      <w:start w:val="1"/>
      <w:numFmt w:val="lowerRoman"/>
      <w:lvlText w:val="%6."/>
      <w:lvlJc w:val="right"/>
      <w:pPr>
        <w:ind w:left="6512" w:hanging="180"/>
      </w:pPr>
    </w:lvl>
    <w:lvl w:ilvl="6">
      <w:start w:val="1"/>
      <w:numFmt w:val="decimal"/>
      <w:lvlText w:val="%7."/>
      <w:lvlJc w:val="left"/>
      <w:pPr>
        <w:ind w:left="7232" w:hanging="360"/>
      </w:pPr>
    </w:lvl>
    <w:lvl w:ilvl="7">
      <w:start w:val="1"/>
      <w:numFmt w:val="lowerLetter"/>
      <w:lvlText w:val="%8."/>
      <w:lvlJc w:val="left"/>
      <w:pPr>
        <w:ind w:left="7952" w:hanging="360"/>
      </w:pPr>
    </w:lvl>
    <w:lvl w:ilvl="8">
      <w:start w:val="1"/>
      <w:numFmt w:val="lowerRoman"/>
      <w:lvlText w:val="%9."/>
      <w:lvlJc w:val="right"/>
      <w:pPr>
        <w:ind w:left="8672" w:hanging="180"/>
      </w:pPr>
    </w:lvl>
  </w:abstractNum>
  <w:abstractNum w:abstractNumId="33" w15:restartNumberingAfterBreak="0">
    <w:nsid w:val="751575DA"/>
    <w:multiLevelType w:val="hybridMultilevel"/>
    <w:tmpl w:val="1DDC0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F65971"/>
    <w:multiLevelType w:val="multilevel"/>
    <w:tmpl w:val="837CD498"/>
    <w:lvl w:ilvl="0">
      <w:start w:val="1"/>
      <w:numFmt w:val="decimal"/>
      <w:lvlText w:val="%1."/>
      <w:lvlJc w:val="left"/>
      <w:pPr>
        <w:ind w:left="2912" w:hanging="360"/>
      </w:pPr>
      <w:rPr>
        <w:rFonts w:ascii="Calibri Light (Theme Headings)" w:hAnsi="Calibri Light (Theme Headings)" w:hint="default"/>
        <w:b/>
        <w:bCs/>
        <w:i w:val="0"/>
        <w:iCs w:val="0"/>
        <w:color w:val="303B41" w:themeColor="text2"/>
        <w:sz w:val="22"/>
        <w:szCs w:val="18"/>
      </w:rPr>
    </w:lvl>
    <w:lvl w:ilvl="1">
      <w:start w:val="1"/>
      <w:numFmt w:val="lowerLetter"/>
      <w:lvlText w:val="%2."/>
      <w:lvlJc w:val="left"/>
      <w:pPr>
        <w:ind w:left="3632" w:hanging="360"/>
      </w:pPr>
    </w:lvl>
    <w:lvl w:ilvl="2">
      <w:start w:val="1"/>
      <w:numFmt w:val="lowerRoman"/>
      <w:lvlText w:val="%3."/>
      <w:lvlJc w:val="right"/>
      <w:pPr>
        <w:ind w:left="4352" w:hanging="180"/>
      </w:pPr>
    </w:lvl>
    <w:lvl w:ilvl="3">
      <w:start w:val="1"/>
      <w:numFmt w:val="decimal"/>
      <w:lvlText w:val="%4."/>
      <w:lvlJc w:val="left"/>
      <w:pPr>
        <w:ind w:left="5072" w:hanging="360"/>
      </w:pPr>
    </w:lvl>
    <w:lvl w:ilvl="4">
      <w:start w:val="1"/>
      <w:numFmt w:val="lowerLetter"/>
      <w:lvlText w:val="%5."/>
      <w:lvlJc w:val="left"/>
      <w:pPr>
        <w:ind w:left="5792" w:hanging="360"/>
      </w:pPr>
    </w:lvl>
    <w:lvl w:ilvl="5">
      <w:start w:val="1"/>
      <w:numFmt w:val="lowerRoman"/>
      <w:lvlText w:val="%6."/>
      <w:lvlJc w:val="right"/>
      <w:pPr>
        <w:ind w:left="6512" w:hanging="180"/>
      </w:pPr>
    </w:lvl>
    <w:lvl w:ilvl="6">
      <w:start w:val="1"/>
      <w:numFmt w:val="decimal"/>
      <w:lvlText w:val="%7."/>
      <w:lvlJc w:val="left"/>
      <w:pPr>
        <w:ind w:left="7232" w:hanging="360"/>
      </w:pPr>
    </w:lvl>
    <w:lvl w:ilvl="7">
      <w:start w:val="1"/>
      <w:numFmt w:val="lowerLetter"/>
      <w:lvlText w:val="%8."/>
      <w:lvlJc w:val="left"/>
      <w:pPr>
        <w:ind w:left="7952" w:hanging="360"/>
      </w:pPr>
    </w:lvl>
    <w:lvl w:ilvl="8">
      <w:start w:val="1"/>
      <w:numFmt w:val="lowerRoman"/>
      <w:lvlText w:val="%9."/>
      <w:lvlJc w:val="right"/>
      <w:pPr>
        <w:ind w:left="8672" w:hanging="180"/>
      </w:pPr>
    </w:lvl>
  </w:abstractNum>
  <w:abstractNum w:abstractNumId="35" w15:restartNumberingAfterBreak="0">
    <w:nsid w:val="79045DAE"/>
    <w:multiLevelType w:val="hybridMultilevel"/>
    <w:tmpl w:val="CEB2153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26"/>
  </w:num>
  <w:num w:numId="3">
    <w:abstractNumId w:val="26"/>
    <w:lvlOverride w:ilvl="0">
      <w:startOverride w:val="1"/>
    </w:lvlOverride>
  </w:num>
  <w:num w:numId="4">
    <w:abstractNumId w:val="26"/>
    <w:lvlOverride w:ilvl="0">
      <w:startOverride w:val="1"/>
    </w:lvlOverride>
  </w:num>
  <w:num w:numId="5">
    <w:abstractNumId w:val="19"/>
  </w:num>
  <w:num w:numId="6">
    <w:abstractNumId w:val="28"/>
  </w:num>
  <w:num w:numId="7">
    <w:abstractNumId w:val="34"/>
  </w:num>
  <w:num w:numId="8">
    <w:abstractNumId w:val="5"/>
  </w:num>
  <w:num w:numId="9">
    <w:abstractNumId w:val="3"/>
  </w:num>
  <w:num w:numId="10">
    <w:abstractNumId w:val="6"/>
  </w:num>
  <w:num w:numId="11">
    <w:abstractNumId w:val="4"/>
  </w:num>
  <w:num w:numId="12">
    <w:abstractNumId w:val="14"/>
  </w:num>
  <w:num w:numId="13">
    <w:abstractNumId w:val="9"/>
  </w:num>
  <w:num w:numId="14">
    <w:abstractNumId w:val="12"/>
  </w:num>
  <w:num w:numId="15">
    <w:abstractNumId w:val="32"/>
  </w:num>
  <w:num w:numId="16">
    <w:abstractNumId w:val="7"/>
  </w:num>
  <w:num w:numId="17">
    <w:abstractNumId w:val="2"/>
  </w:num>
  <w:num w:numId="18">
    <w:abstractNumId w:val="11"/>
  </w:num>
  <w:num w:numId="19">
    <w:abstractNumId w:val="16"/>
  </w:num>
  <w:num w:numId="20">
    <w:abstractNumId w:val="21"/>
  </w:num>
  <w:num w:numId="21">
    <w:abstractNumId w:val="31"/>
  </w:num>
  <w:num w:numId="22">
    <w:abstractNumId w:val="29"/>
  </w:num>
  <w:num w:numId="23">
    <w:abstractNumId w:val="20"/>
  </w:num>
  <w:num w:numId="24">
    <w:abstractNumId w:val="10"/>
  </w:num>
  <w:num w:numId="25">
    <w:abstractNumId w:val="17"/>
  </w:num>
  <w:num w:numId="26">
    <w:abstractNumId w:val="1"/>
  </w:num>
  <w:num w:numId="27">
    <w:abstractNumId w:val="30"/>
  </w:num>
  <w:num w:numId="28">
    <w:abstractNumId w:val="26"/>
    <w:lvlOverride w:ilvl="0">
      <w:startOverride w:val="1"/>
    </w:lvlOverride>
  </w:num>
  <w:num w:numId="29">
    <w:abstractNumId w:val="26"/>
    <w:lvlOverride w:ilvl="0">
      <w:startOverride w:val="1"/>
    </w:lvlOverride>
  </w:num>
  <w:num w:numId="30">
    <w:abstractNumId w:val="13"/>
  </w:num>
  <w:num w:numId="31">
    <w:abstractNumId w:val="18"/>
  </w:num>
  <w:num w:numId="32">
    <w:abstractNumId w:val="22"/>
  </w:num>
  <w:num w:numId="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3"/>
  </w:num>
  <w:num w:numId="35">
    <w:abstractNumId w:val="8"/>
  </w:num>
  <w:num w:numId="36">
    <w:abstractNumId w:val="15"/>
  </w:num>
  <w:num w:numId="37">
    <w:abstractNumId w:val="33"/>
  </w:num>
  <w:num w:numId="38">
    <w:abstractNumId w:val="24"/>
  </w:num>
  <w:num w:numId="39">
    <w:abstractNumId w:val="35"/>
  </w:num>
  <w:num w:numId="40">
    <w:abstractNumId w:val="27"/>
  </w:num>
  <w:num w:numId="4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1"/>
  <w:proofState w:spelling="clean" w:grammar="clean"/>
  <w:defaultTabStop w:val="720"/>
  <w:hyphenationZone w:val="425"/>
  <w:characterSpacingControl w:val="doNotCompress"/>
  <w:hdrShapeDefaults>
    <o:shapedefaults v:ext="edit" spidmax="2049"/>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FAB"/>
    <w:rsid w:val="0000158F"/>
    <w:rsid w:val="000033CB"/>
    <w:rsid w:val="00005404"/>
    <w:rsid w:val="0000675C"/>
    <w:rsid w:val="00013D03"/>
    <w:rsid w:val="000142A2"/>
    <w:rsid w:val="000159C8"/>
    <w:rsid w:val="00015E20"/>
    <w:rsid w:val="0001672B"/>
    <w:rsid w:val="00022F75"/>
    <w:rsid w:val="0002460F"/>
    <w:rsid w:val="00030884"/>
    <w:rsid w:val="00030CC6"/>
    <w:rsid w:val="00034C4C"/>
    <w:rsid w:val="000354D7"/>
    <w:rsid w:val="00036BA9"/>
    <w:rsid w:val="000425D6"/>
    <w:rsid w:val="00043C17"/>
    <w:rsid w:val="00043E18"/>
    <w:rsid w:val="00044812"/>
    <w:rsid w:val="0004563B"/>
    <w:rsid w:val="00046F51"/>
    <w:rsid w:val="0005446E"/>
    <w:rsid w:val="00055BD8"/>
    <w:rsid w:val="00060393"/>
    <w:rsid w:val="00060714"/>
    <w:rsid w:val="00063156"/>
    <w:rsid w:val="0006408F"/>
    <w:rsid w:val="000643B7"/>
    <w:rsid w:val="00064460"/>
    <w:rsid w:val="00072C23"/>
    <w:rsid w:val="00073479"/>
    <w:rsid w:val="000738EC"/>
    <w:rsid w:val="00075D18"/>
    <w:rsid w:val="00081DBC"/>
    <w:rsid w:val="0008255E"/>
    <w:rsid w:val="00084ED9"/>
    <w:rsid w:val="00086735"/>
    <w:rsid w:val="0009374C"/>
    <w:rsid w:val="0009379A"/>
    <w:rsid w:val="00094594"/>
    <w:rsid w:val="00095026"/>
    <w:rsid w:val="000A1917"/>
    <w:rsid w:val="000A39AC"/>
    <w:rsid w:val="000A72B4"/>
    <w:rsid w:val="000A74C7"/>
    <w:rsid w:val="000A74DB"/>
    <w:rsid w:val="000B4D2C"/>
    <w:rsid w:val="000B502C"/>
    <w:rsid w:val="000B6AD6"/>
    <w:rsid w:val="000C583B"/>
    <w:rsid w:val="000D0112"/>
    <w:rsid w:val="000D2D71"/>
    <w:rsid w:val="000D4859"/>
    <w:rsid w:val="000D49AE"/>
    <w:rsid w:val="000D4E93"/>
    <w:rsid w:val="000D6852"/>
    <w:rsid w:val="000D6E42"/>
    <w:rsid w:val="000D79C0"/>
    <w:rsid w:val="000E0129"/>
    <w:rsid w:val="000E034E"/>
    <w:rsid w:val="000E3E50"/>
    <w:rsid w:val="000E55BA"/>
    <w:rsid w:val="000E61DF"/>
    <w:rsid w:val="000F1A4B"/>
    <w:rsid w:val="000F3201"/>
    <w:rsid w:val="000F39E3"/>
    <w:rsid w:val="000F47ED"/>
    <w:rsid w:val="000F4D89"/>
    <w:rsid w:val="000F5F6A"/>
    <w:rsid w:val="001035A7"/>
    <w:rsid w:val="00103B05"/>
    <w:rsid w:val="00104F1A"/>
    <w:rsid w:val="00105F79"/>
    <w:rsid w:val="0010673D"/>
    <w:rsid w:val="00107901"/>
    <w:rsid w:val="001116F7"/>
    <w:rsid w:val="001136EC"/>
    <w:rsid w:val="00113FCF"/>
    <w:rsid w:val="00114205"/>
    <w:rsid w:val="00114D44"/>
    <w:rsid w:val="00116BFF"/>
    <w:rsid w:val="00117635"/>
    <w:rsid w:val="001176A1"/>
    <w:rsid w:val="00124C8C"/>
    <w:rsid w:val="00125BC5"/>
    <w:rsid w:val="00126E9E"/>
    <w:rsid w:val="001363C6"/>
    <w:rsid w:val="00136952"/>
    <w:rsid w:val="001438C2"/>
    <w:rsid w:val="0014553C"/>
    <w:rsid w:val="00145630"/>
    <w:rsid w:val="00145EE6"/>
    <w:rsid w:val="00146C62"/>
    <w:rsid w:val="0014774E"/>
    <w:rsid w:val="001500F1"/>
    <w:rsid w:val="00156AC0"/>
    <w:rsid w:val="00156F44"/>
    <w:rsid w:val="00157DA7"/>
    <w:rsid w:val="0016088A"/>
    <w:rsid w:val="001615D5"/>
    <w:rsid w:val="00167C80"/>
    <w:rsid w:val="00170887"/>
    <w:rsid w:val="00171E89"/>
    <w:rsid w:val="00172152"/>
    <w:rsid w:val="00172CE5"/>
    <w:rsid w:val="00173528"/>
    <w:rsid w:val="00174CA6"/>
    <w:rsid w:val="001756A2"/>
    <w:rsid w:val="001759AD"/>
    <w:rsid w:val="00183766"/>
    <w:rsid w:val="00183892"/>
    <w:rsid w:val="00183A7C"/>
    <w:rsid w:val="00184008"/>
    <w:rsid w:val="0018563C"/>
    <w:rsid w:val="0018730E"/>
    <w:rsid w:val="001928FE"/>
    <w:rsid w:val="00192D6D"/>
    <w:rsid w:val="001A04DE"/>
    <w:rsid w:val="001A04E9"/>
    <w:rsid w:val="001A2884"/>
    <w:rsid w:val="001A53AE"/>
    <w:rsid w:val="001A6369"/>
    <w:rsid w:val="001B2874"/>
    <w:rsid w:val="001B2F2C"/>
    <w:rsid w:val="001B31A7"/>
    <w:rsid w:val="001B327B"/>
    <w:rsid w:val="001B3AE8"/>
    <w:rsid w:val="001B5690"/>
    <w:rsid w:val="001C0E88"/>
    <w:rsid w:val="001C101F"/>
    <w:rsid w:val="001C3B91"/>
    <w:rsid w:val="001C761C"/>
    <w:rsid w:val="001D112E"/>
    <w:rsid w:val="001D16C7"/>
    <w:rsid w:val="001D2D2C"/>
    <w:rsid w:val="001D3C0F"/>
    <w:rsid w:val="001D7773"/>
    <w:rsid w:val="001E1C52"/>
    <w:rsid w:val="001E2B4E"/>
    <w:rsid w:val="001E333B"/>
    <w:rsid w:val="001E3880"/>
    <w:rsid w:val="001E4F48"/>
    <w:rsid w:val="001E6B65"/>
    <w:rsid w:val="001F18D2"/>
    <w:rsid w:val="001F3365"/>
    <w:rsid w:val="001F3931"/>
    <w:rsid w:val="001F4B56"/>
    <w:rsid w:val="001F4CFF"/>
    <w:rsid w:val="001F56FF"/>
    <w:rsid w:val="001F5A0E"/>
    <w:rsid w:val="001F770D"/>
    <w:rsid w:val="002012C8"/>
    <w:rsid w:val="002017F9"/>
    <w:rsid w:val="002035E8"/>
    <w:rsid w:val="002050C8"/>
    <w:rsid w:val="002052EB"/>
    <w:rsid w:val="00212319"/>
    <w:rsid w:val="0021238B"/>
    <w:rsid w:val="00212983"/>
    <w:rsid w:val="00212A85"/>
    <w:rsid w:val="00213173"/>
    <w:rsid w:val="002131B6"/>
    <w:rsid w:val="00216965"/>
    <w:rsid w:val="00220037"/>
    <w:rsid w:val="0022285A"/>
    <w:rsid w:val="002233B7"/>
    <w:rsid w:val="00223D79"/>
    <w:rsid w:val="00223E8F"/>
    <w:rsid w:val="002270DA"/>
    <w:rsid w:val="00230E9B"/>
    <w:rsid w:val="0023198E"/>
    <w:rsid w:val="002366C2"/>
    <w:rsid w:val="0023677D"/>
    <w:rsid w:val="002368ED"/>
    <w:rsid w:val="00237B39"/>
    <w:rsid w:val="0024082B"/>
    <w:rsid w:val="00241266"/>
    <w:rsid w:val="00244784"/>
    <w:rsid w:val="00244A2D"/>
    <w:rsid w:val="002501D1"/>
    <w:rsid w:val="00251817"/>
    <w:rsid w:val="002549E0"/>
    <w:rsid w:val="00256C62"/>
    <w:rsid w:val="002621BD"/>
    <w:rsid w:val="00262B1A"/>
    <w:rsid w:val="0026502B"/>
    <w:rsid w:val="00267F77"/>
    <w:rsid w:val="00273F39"/>
    <w:rsid w:val="0027661A"/>
    <w:rsid w:val="0028060C"/>
    <w:rsid w:val="00280C7D"/>
    <w:rsid w:val="00282F71"/>
    <w:rsid w:val="00283580"/>
    <w:rsid w:val="00283C34"/>
    <w:rsid w:val="00283C63"/>
    <w:rsid w:val="00286DE2"/>
    <w:rsid w:val="00286F8B"/>
    <w:rsid w:val="00291E67"/>
    <w:rsid w:val="00295B24"/>
    <w:rsid w:val="002A0D13"/>
    <w:rsid w:val="002A55C0"/>
    <w:rsid w:val="002A5EB0"/>
    <w:rsid w:val="002A76A7"/>
    <w:rsid w:val="002B10C7"/>
    <w:rsid w:val="002B34D0"/>
    <w:rsid w:val="002B3668"/>
    <w:rsid w:val="002B72B0"/>
    <w:rsid w:val="002C03D0"/>
    <w:rsid w:val="002C0F3D"/>
    <w:rsid w:val="002C27AB"/>
    <w:rsid w:val="002C5F0D"/>
    <w:rsid w:val="002C6005"/>
    <w:rsid w:val="002D444D"/>
    <w:rsid w:val="002E1287"/>
    <w:rsid w:val="002E4CD7"/>
    <w:rsid w:val="002E677E"/>
    <w:rsid w:val="002F27BF"/>
    <w:rsid w:val="002F4383"/>
    <w:rsid w:val="002F4C00"/>
    <w:rsid w:val="00300305"/>
    <w:rsid w:val="00301DDD"/>
    <w:rsid w:val="00303F5D"/>
    <w:rsid w:val="00305A9F"/>
    <w:rsid w:val="00310A54"/>
    <w:rsid w:val="00312F5C"/>
    <w:rsid w:val="003137D9"/>
    <w:rsid w:val="003148BA"/>
    <w:rsid w:val="00314BB0"/>
    <w:rsid w:val="00314D1A"/>
    <w:rsid w:val="0031591B"/>
    <w:rsid w:val="00316E76"/>
    <w:rsid w:val="00317247"/>
    <w:rsid w:val="00317EDE"/>
    <w:rsid w:val="00320076"/>
    <w:rsid w:val="00321A6F"/>
    <w:rsid w:val="003223AB"/>
    <w:rsid w:val="0032598D"/>
    <w:rsid w:val="00325CA5"/>
    <w:rsid w:val="003268A2"/>
    <w:rsid w:val="00326D77"/>
    <w:rsid w:val="0033024E"/>
    <w:rsid w:val="00335682"/>
    <w:rsid w:val="003435EF"/>
    <w:rsid w:val="00344FF3"/>
    <w:rsid w:val="003459FD"/>
    <w:rsid w:val="00346B30"/>
    <w:rsid w:val="00353959"/>
    <w:rsid w:val="003546FA"/>
    <w:rsid w:val="00355B93"/>
    <w:rsid w:val="00357FDC"/>
    <w:rsid w:val="00360481"/>
    <w:rsid w:val="003637F8"/>
    <w:rsid w:val="00364358"/>
    <w:rsid w:val="00370A3F"/>
    <w:rsid w:val="003729DE"/>
    <w:rsid w:val="003733C2"/>
    <w:rsid w:val="003742FA"/>
    <w:rsid w:val="00374F34"/>
    <w:rsid w:val="00383732"/>
    <w:rsid w:val="00383EC4"/>
    <w:rsid w:val="003945B4"/>
    <w:rsid w:val="00397ECA"/>
    <w:rsid w:val="003A0443"/>
    <w:rsid w:val="003A1F66"/>
    <w:rsid w:val="003A4CCA"/>
    <w:rsid w:val="003A4DF6"/>
    <w:rsid w:val="003A6487"/>
    <w:rsid w:val="003B2CC9"/>
    <w:rsid w:val="003B3419"/>
    <w:rsid w:val="003C01F1"/>
    <w:rsid w:val="003C15FD"/>
    <w:rsid w:val="003C1C05"/>
    <w:rsid w:val="003C1D36"/>
    <w:rsid w:val="003D1565"/>
    <w:rsid w:val="003D206C"/>
    <w:rsid w:val="003D23D9"/>
    <w:rsid w:val="003D3E70"/>
    <w:rsid w:val="003D44D8"/>
    <w:rsid w:val="003D5A7A"/>
    <w:rsid w:val="003E0152"/>
    <w:rsid w:val="003E217C"/>
    <w:rsid w:val="003E4F7A"/>
    <w:rsid w:val="003F0059"/>
    <w:rsid w:val="003F565B"/>
    <w:rsid w:val="003F6EAA"/>
    <w:rsid w:val="003F7A17"/>
    <w:rsid w:val="00400894"/>
    <w:rsid w:val="004010E1"/>
    <w:rsid w:val="00402C23"/>
    <w:rsid w:val="004033DA"/>
    <w:rsid w:val="00403646"/>
    <w:rsid w:val="00404E4B"/>
    <w:rsid w:val="00410B18"/>
    <w:rsid w:val="00411035"/>
    <w:rsid w:val="004131CD"/>
    <w:rsid w:val="004151A5"/>
    <w:rsid w:val="00420167"/>
    <w:rsid w:val="00421F94"/>
    <w:rsid w:val="004263A4"/>
    <w:rsid w:val="0042665B"/>
    <w:rsid w:val="00431868"/>
    <w:rsid w:val="004335C6"/>
    <w:rsid w:val="00436CA4"/>
    <w:rsid w:val="00437781"/>
    <w:rsid w:val="004377CC"/>
    <w:rsid w:val="004403E2"/>
    <w:rsid w:val="00440B02"/>
    <w:rsid w:val="004415A6"/>
    <w:rsid w:val="004422D5"/>
    <w:rsid w:val="004500A4"/>
    <w:rsid w:val="00450D56"/>
    <w:rsid w:val="004511B4"/>
    <w:rsid w:val="00453702"/>
    <w:rsid w:val="00454AB1"/>
    <w:rsid w:val="00454AD8"/>
    <w:rsid w:val="00454C97"/>
    <w:rsid w:val="004562C8"/>
    <w:rsid w:val="0045692F"/>
    <w:rsid w:val="004606EC"/>
    <w:rsid w:val="004610E3"/>
    <w:rsid w:val="00462F81"/>
    <w:rsid w:val="0046424C"/>
    <w:rsid w:val="0046633E"/>
    <w:rsid w:val="00466C8C"/>
    <w:rsid w:val="004726F8"/>
    <w:rsid w:val="0047293D"/>
    <w:rsid w:val="00473200"/>
    <w:rsid w:val="00473BDE"/>
    <w:rsid w:val="00474FBD"/>
    <w:rsid w:val="00475EE2"/>
    <w:rsid w:val="00476846"/>
    <w:rsid w:val="00481134"/>
    <w:rsid w:val="004818B6"/>
    <w:rsid w:val="004833EF"/>
    <w:rsid w:val="00483D8E"/>
    <w:rsid w:val="00490B20"/>
    <w:rsid w:val="004919E0"/>
    <w:rsid w:val="00491C64"/>
    <w:rsid w:val="0049298A"/>
    <w:rsid w:val="004933A2"/>
    <w:rsid w:val="004A07BC"/>
    <w:rsid w:val="004A0A5A"/>
    <w:rsid w:val="004A4078"/>
    <w:rsid w:val="004A57B7"/>
    <w:rsid w:val="004A5F77"/>
    <w:rsid w:val="004A7880"/>
    <w:rsid w:val="004B1986"/>
    <w:rsid w:val="004B1BA2"/>
    <w:rsid w:val="004B1ED1"/>
    <w:rsid w:val="004B31CC"/>
    <w:rsid w:val="004B3A81"/>
    <w:rsid w:val="004B4B26"/>
    <w:rsid w:val="004B765F"/>
    <w:rsid w:val="004C7081"/>
    <w:rsid w:val="004C7BD0"/>
    <w:rsid w:val="004D10B7"/>
    <w:rsid w:val="004D25F3"/>
    <w:rsid w:val="004D34A2"/>
    <w:rsid w:val="004D3F75"/>
    <w:rsid w:val="004D4412"/>
    <w:rsid w:val="004D4F14"/>
    <w:rsid w:val="004D670A"/>
    <w:rsid w:val="004E0939"/>
    <w:rsid w:val="004E0CFB"/>
    <w:rsid w:val="004E139B"/>
    <w:rsid w:val="004E6617"/>
    <w:rsid w:val="004E7297"/>
    <w:rsid w:val="004F12F3"/>
    <w:rsid w:val="004F1511"/>
    <w:rsid w:val="004F35B1"/>
    <w:rsid w:val="004F42F0"/>
    <w:rsid w:val="0050095C"/>
    <w:rsid w:val="00500E68"/>
    <w:rsid w:val="00501AC7"/>
    <w:rsid w:val="0050210E"/>
    <w:rsid w:val="005022D4"/>
    <w:rsid w:val="005036D3"/>
    <w:rsid w:val="005054E1"/>
    <w:rsid w:val="0051086B"/>
    <w:rsid w:val="0051392B"/>
    <w:rsid w:val="00514955"/>
    <w:rsid w:val="0052155B"/>
    <w:rsid w:val="0052746E"/>
    <w:rsid w:val="00531CA0"/>
    <w:rsid w:val="00532364"/>
    <w:rsid w:val="00532B6F"/>
    <w:rsid w:val="00534A42"/>
    <w:rsid w:val="00535001"/>
    <w:rsid w:val="00540F2E"/>
    <w:rsid w:val="0054118C"/>
    <w:rsid w:val="00541324"/>
    <w:rsid w:val="00541417"/>
    <w:rsid w:val="00541EDD"/>
    <w:rsid w:val="00546EDE"/>
    <w:rsid w:val="00546F4C"/>
    <w:rsid w:val="00552502"/>
    <w:rsid w:val="0055548B"/>
    <w:rsid w:val="00557A82"/>
    <w:rsid w:val="0056108B"/>
    <w:rsid w:val="005615C3"/>
    <w:rsid w:val="005642DF"/>
    <w:rsid w:val="005643CF"/>
    <w:rsid w:val="00566CA2"/>
    <w:rsid w:val="00570880"/>
    <w:rsid w:val="005734F4"/>
    <w:rsid w:val="00580069"/>
    <w:rsid w:val="005835AC"/>
    <w:rsid w:val="00587914"/>
    <w:rsid w:val="00590A03"/>
    <w:rsid w:val="005920CE"/>
    <w:rsid w:val="00597E47"/>
    <w:rsid w:val="005A23D0"/>
    <w:rsid w:val="005A51E9"/>
    <w:rsid w:val="005A5DF5"/>
    <w:rsid w:val="005A7A2F"/>
    <w:rsid w:val="005B1374"/>
    <w:rsid w:val="005B637F"/>
    <w:rsid w:val="005C145A"/>
    <w:rsid w:val="005C56D8"/>
    <w:rsid w:val="005C63BE"/>
    <w:rsid w:val="005C7DE8"/>
    <w:rsid w:val="005D0016"/>
    <w:rsid w:val="005D2194"/>
    <w:rsid w:val="005D267A"/>
    <w:rsid w:val="005D4A9A"/>
    <w:rsid w:val="005D73D8"/>
    <w:rsid w:val="005E013E"/>
    <w:rsid w:val="005E0A9F"/>
    <w:rsid w:val="005E1625"/>
    <w:rsid w:val="005E2008"/>
    <w:rsid w:val="005E2B7A"/>
    <w:rsid w:val="005E2F8D"/>
    <w:rsid w:val="005E4101"/>
    <w:rsid w:val="005E42B9"/>
    <w:rsid w:val="005E4B24"/>
    <w:rsid w:val="005E582F"/>
    <w:rsid w:val="005F1B21"/>
    <w:rsid w:val="005F31B3"/>
    <w:rsid w:val="005F3C52"/>
    <w:rsid w:val="005F6BE5"/>
    <w:rsid w:val="006002AD"/>
    <w:rsid w:val="00600709"/>
    <w:rsid w:val="00603201"/>
    <w:rsid w:val="006065CC"/>
    <w:rsid w:val="00607983"/>
    <w:rsid w:val="006113F4"/>
    <w:rsid w:val="00611FAF"/>
    <w:rsid w:val="006124E8"/>
    <w:rsid w:val="00614289"/>
    <w:rsid w:val="0062781A"/>
    <w:rsid w:val="00630832"/>
    <w:rsid w:val="00631CB7"/>
    <w:rsid w:val="00633103"/>
    <w:rsid w:val="00633478"/>
    <w:rsid w:val="00634D72"/>
    <w:rsid w:val="006369E6"/>
    <w:rsid w:val="0064211D"/>
    <w:rsid w:val="006462EE"/>
    <w:rsid w:val="00650ACB"/>
    <w:rsid w:val="00655108"/>
    <w:rsid w:val="00655F3D"/>
    <w:rsid w:val="00660975"/>
    <w:rsid w:val="00667EB1"/>
    <w:rsid w:val="00671097"/>
    <w:rsid w:val="0067137E"/>
    <w:rsid w:val="00671973"/>
    <w:rsid w:val="0067325D"/>
    <w:rsid w:val="00673C4F"/>
    <w:rsid w:val="0068190B"/>
    <w:rsid w:val="0068412A"/>
    <w:rsid w:val="006850DB"/>
    <w:rsid w:val="00690E8F"/>
    <w:rsid w:val="00694FBB"/>
    <w:rsid w:val="006A015A"/>
    <w:rsid w:val="006B0B17"/>
    <w:rsid w:val="006B118B"/>
    <w:rsid w:val="006B2753"/>
    <w:rsid w:val="006B3445"/>
    <w:rsid w:val="006B6C50"/>
    <w:rsid w:val="006C00E1"/>
    <w:rsid w:val="006C3FCF"/>
    <w:rsid w:val="006C48C9"/>
    <w:rsid w:val="006D346F"/>
    <w:rsid w:val="006E514E"/>
    <w:rsid w:val="006E5414"/>
    <w:rsid w:val="006E5F73"/>
    <w:rsid w:val="006E75DC"/>
    <w:rsid w:val="006F1390"/>
    <w:rsid w:val="006F5D00"/>
    <w:rsid w:val="007009CF"/>
    <w:rsid w:val="00706C66"/>
    <w:rsid w:val="00707149"/>
    <w:rsid w:val="007072AE"/>
    <w:rsid w:val="00707739"/>
    <w:rsid w:val="007107E9"/>
    <w:rsid w:val="007143C9"/>
    <w:rsid w:val="00715ADC"/>
    <w:rsid w:val="00722144"/>
    <w:rsid w:val="0072356F"/>
    <w:rsid w:val="007236D9"/>
    <w:rsid w:val="007259BE"/>
    <w:rsid w:val="00725B80"/>
    <w:rsid w:val="00727F57"/>
    <w:rsid w:val="0073173D"/>
    <w:rsid w:val="007345A6"/>
    <w:rsid w:val="00734E20"/>
    <w:rsid w:val="0073591C"/>
    <w:rsid w:val="00741049"/>
    <w:rsid w:val="00744CA7"/>
    <w:rsid w:val="007453DB"/>
    <w:rsid w:val="00745783"/>
    <w:rsid w:val="00745CA8"/>
    <w:rsid w:val="00750DDB"/>
    <w:rsid w:val="0075431B"/>
    <w:rsid w:val="00757838"/>
    <w:rsid w:val="00757F43"/>
    <w:rsid w:val="00760C9B"/>
    <w:rsid w:val="00766FA8"/>
    <w:rsid w:val="0076727C"/>
    <w:rsid w:val="00770915"/>
    <w:rsid w:val="00772EDC"/>
    <w:rsid w:val="0078051A"/>
    <w:rsid w:val="00780B0D"/>
    <w:rsid w:val="007839DE"/>
    <w:rsid w:val="00785863"/>
    <w:rsid w:val="00785B59"/>
    <w:rsid w:val="007870EA"/>
    <w:rsid w:val="00790F4B"/>
    <w:rsid w:val="0079406C"/>
    <w:rsid w:val="007A3012"/>
    <w:rsid w:val="007A73D2"/>
    <w:rsid w:val="007B61D7"/>
    <w:rsid w:val="007B6F3F"/>
    <w:rsid w:val="007C031B"/>
    <w:rsid w:val="007C1412"/>
    <w:rsid w:val="007C3EAB"/>
    <w:rsid w:val="007C45FA"/>
    <w:rsid w:val="007C53B2"/>
    <w:rsid w:val="007D2CB5"/>
    <w:rsid w:val="007D4038"/>
    <w:rsid w:val="007D5E83"/>
    <w:rsid w:val="007D64A8"/>
    <w:rsid w:val="007E2FA3"/>
    <w:rsid w:val="007E5251"/>
    <w:rsid w:val="007E5EE3"/>
    <w:rsid w:val="007E6790"/>
    <w:rsid w:val="007E6ABB"/>
    <w:rsid w:val="007F0070"/>
    <w:rsid w:val="007F30B9"/>
    <w:rsid w:val="00804BD9"/>
    <w:rsid w:val="00812492"/>
    <w:rsid w:val="00817A24"/>
    <w:rsid w:val="00821441"/>
    <w:rsid w:val="00821721"/>
    <w:rsid w:val="008254AA"/>
    <w:rsid w:val="008261C8"/>
    <w:rsid w:val="00831105"/>
    <w:rsid w:val="0083445C"/>
    <w:rsid w:val="008345C3"/>
    <w:rsid w:val="00840CB1"/>
    <w:rsid w:val="00841431"/>
    <w:rsid w:val="00843276"/>
    <w:rsid w:val="00843E03"/>
    <w:rsid w:val="0084518C"/>
    <w:rsid w:val="00851392"/>
    <w:rsid w:val="008527F7"/>
    <w:rsid w:val="00853CD7"/>
    <w:rsid w:val="00854A65"/>
    <w:rsid w:val="00856534"/>
    <w:rsid w:val="00862B34"/>
    <w:rsid w:val="00864329"/>
    <w:rsid w:val="0086446D"/>
    <w:rsid w:val="008671C4"/>
    <w:rsid w:val="00871010"/>
    <w:rsid w:val="008740F0"/>
    <w:rsid w:val="00875CB0"/>
    <w:rsid w:val="00882BC4"/>
    <w:rsid w:val="0088342B"/>
    <w:rsid w:val="0088393E"/>
    <w:rsid w:val="00885AA3"/>
    <w:rsid w:val="00885D99"/>
    <w:rsid w:val="0088676C"/>
    <w:rsid w:val="00886E3A"/>
    <w:rsid w:val="00886F0A"/>
    <w:rsid w:val="00893B2C"/>
    <w:rsid w:val="00894620"/>
    <w:rsid w:val="008A0B87"/>
    <w:rsid w:val="008A19B4"/>
    <w:rsid w:val="008A3478"/>
    <w:rsid w:val="008A46DC"/>
    <w:rsid w:val="008A55E1"/>
    <w:rsid w:val="008A6D91"/>
    <w:rsid w:val="008A74A4"/>
    <w:rsid w:val="008B035D"/>
    <w:rsid w:val="008B09B7"/>
    <w:rsid w:val="008B1268"/>
    <w:rsid w:val="008B18D4"/>
    <w:rsid w:val="008B6355"/>
    <w:rsid w:val="008C3155"/>
    <w:rsid w:val="008C5C7E"/>
    <w:rsid w:val="008D087B"/>
    <w:rsid w:val="008D12CD"/>
    <w:rsid w:val="008D3628"/>
    <w:rsid w:val="008E0A60"/>
    <w:rsid w:val="008E11BB"/>
    <w:rsid w:val="008E26C6"/>
    <w:rsid w:val="008E3C51"/>
    <w:rsid w:val="008E48B8"/>
    <w:rsid w:val="008F2C14"/>
    <w:rsid w:val="008F7D67"/>
    <w:rsid w:val="00900181"/>
    <w:rsid w:val="00901C45"/>
    <w:rsid w:val="00902181"/>
    <w:rsid w:val="00905406"/>
    <w:rsid w:val="009112A9"/>
    <w:rsid w:val="00912175"/>
    <w:rsid w:val="009149AE"/>
    <w:rsid w:val="009163CD"/>
    <w:rsid w:val="00920582"/>
    <w:rsid w:val="009218D0"/>
    <w:rsid w:val="009257E4"/>
    <w:rsid w:val="00931DC0"/>
    <w:rsid w:val="00933BAA"/>
    <w:rsid w:val="00935F84"/>
    <w:rsid w:val="00936A01"/>
    <w:rsid w:val="009373F0"/>
    <w:rsid w:val="00940656"/>
    <w:rsid w:val="00943BDA"/>
    <w:rsid w:val="00945948"/>
    <w:rsid w:val="00947C55"/>
    <w:rsid w:val="00951D6D"/>
    <w:rsid w:val="00952899"/>
    <w:rsid w:val="009543B1"/>
    <w:rsid w:val="00965E24"/>
    <w:rsid w:val="009715D2"/>
    <w:rsid w:val="00974DA9"/>
    <w:rsid w:val="0097589D"/>
    <w:rsid w:val="00976DCC"/>
    <w:rsid w:val="00977F9D"/>
    <w:rsid w:val="009847D2"/>
    <w:rsid w:val="00990ED6"/>
    <w:rsid w:val="0099176B"/>
    <w:rsid w:val="009933A0"/>
    <w:rsid w:val="009940D4"/>
    <w:rsid w:val="00996FAB"/>
    <w:rsid w:val="00997AED"/>
    <w:rsid w:val="009A1A04"/>
    <w:rsid w:val="009A29EF"/>
    <w:rsid w:val="009A336E"/>
    <w:rsid w:val="009A4B3B"/>
    <w:rsid w:val="009A6CED"/>
    <w:rsid w:val="009B1117"/>
    <w:rsid w:val="009B14BC"/>
    <w:rsid w:val="009B397C"/>
    <w:rsid w:val="009B634B"/>
    <w:rsid w:val="009B7576"/>
    <w:rsid w:val="009C00DA"/>
    <w:rsid w:val="009C273C"/>
    <w:rsid w:val="009D203E"/>
    <w:rsid w:val="009D312D"/>
    <w:rsid w:val="009D38B6"/>
    <w:rsid w:val="009D53B4"/>
    <w:rsid w:val="009D665B"/>
    <w:rsid w:val="009D6FEF"/>
    <w:rsid w:val="009E1DFE"/>
    <w:rsid w:val="009E3670"/>
    <w:rsid w:val="009E3BBF"/>
    <w:rsid w:val="009F12BB"/>
    <w:rsid w:val="009F2518"/>
    <w:rsid w:val="009F2DFB"/>
    <w:rsid w:val="009F379F"/>
    <w:rsid w:val="009F7CA0"/>
    <w:rsid w:val="00A0363E"/>
    <w:rsid w:val="00A03F7F"/>
    <w:rsid w:val="00A04F00"/>
    <w:rsid w:val="00A05937"/>
    <w:rsid w:val="00A1406A"/>
    <w:rsid w:val="00A145D3"/>
    <w:rsid w:val="00A15FCA"/>
    <w:rsid w:val="00A1622A"/>
    <w:rsid w:val="00A20647"/>
    <w:rsid w:val="00A233F7"/>
    <w:rsid w:val="00A2516A"/>
    <w:rsid w:val="00A316A3"/>
    <w:rsid w:val="00A3423D"/>
    <w:rsid w:val="00A35F6E"/>
    <w:rsid w:val="00A42953"/>
    <w:rsid w:val="00A55287"/>
    <w:rsid w:val="00A602B2"/>
    <w:rsid w:val="00A62B21"/>
    <w:rsid w:val="00A6426D"/>
    <w:rsid w:val="00A6451D"/>
    <w:rsid w:val="00A65B0D"/>
    <w:rsid w:val="00A709AF"/>
    <w:rsid w:val="00A70F1C"/>
    <w:rsid w:val="00A743D1"/>
    <w:rsid w:val="00A7612C"/>
    <w:rsid w:val="00A76B84"/>
    <w:rsid w:val="00A77B7A"/>
    <w:rsid w:val="00A85630"/>
    <w:rsid w:val="00A91DD0"/>
    <w:rsid w:val="00A95E29"/>
    <w:rsid w:val="00AA007E"/>
    <w:rsid w:val="00AA0256"/>
    <w:rsid w:val="00AA23B6"/>
    <w:rsid w:val="00AA37BF"/>
    <w:rsid w:val="00AA3EA4"/>
    <w:rsid w:val="00AB0747"/>
    <w:rsid w:val="00AB2D68"/>
    <w:rsid w:val="00AB5A34"/>
    <w:rsid w:val="00AB6ED4"/>
    <w:rsid w:val="00AC26FA"/>
    <w:rsid w:val="00AC2F70"/>
    <w:rsid w:val="00AC523D"/>
    <w:rsid w:val="00AC54E6"/>
    <w:rsid w:val="00AD136A"/>
    <w:rsid w:val="00AD1752"/>
    <w:rsid w:val="00AD4506"/>
    <w:rsid w:val="00AD4734"/>
    <w:rsid w:val="00AD511A"/>
    <w:rsid w:val="00AD7DEB"/>
    <w:rsid w:val="00AE1175"/>
    <w:rsid w:val="00AE2A96"/>
    <w:rsid w:val="00AE5331"/>
    <w:rsid w:val="00AE62F6"/>
    <w:rsid w:val="00AF0323"/>
    <w:rsid w:val="00AF13A1"/>
    <w:rsid w:val="00AF2D33"/>
    <w:rsid w:val="00AF4A10"/>
    <w:rsid w:val="00AF4D58"/>
    <w:rsid w:val="00AF67A2"/>
    <w:rsid w:val="00B01182"/>
    <w:rsid w:val="00B01A08"/>
    <w:rsid w:val="00B023AA"/>
    <w:rsid w:val="00B07D3C"/>
    <w:rsid w:val="00B103F0"/>
    <w:rsid w:val="00B1140D"/>
    <w:rsid w:val="00B137E7"/>
    <w:rsid w:val="00B14A7B"/>
    <w:rsid w:val="00B14B51"/>
    <w:rsid w:val="00B14F82"/>
    <w:rsid w:val="00B20346"/>
    <w:rsid w:val="00B26214"/>
    <w:rsid w:val="00B30A0B"/>
    <w:rsid w:val="00B3145D"/>
    <w:rsid w:val="00B36262"/>
    <w:rsid w:val="00B4264C"/>
    <w:rsid w:val="00B42D9E"/>
    <w:rsid w:val="00B475E9"/>
    <w:rsid w:val="00B50CC3"/>
    <w:rsid w:val="00B53DCF"/>
    <w:rsid w:val="00B55C4D"/>
    <w:rsid w:val="00B57B5A"/>
    <w:rsid w:val="00B60768"/>
    <w:rsid w:val="00B6165D"/>
    <w:rsid w:val="00B649CC"/>
    <w:rsid w:val="00B65434"/>
    <w:rsid w:val="00B658B9"/>
    <w:rsid w:val="00B71327"/>
    <w:rsid w:val="00B728E1"/>
    <w:rsid w:val="00B81101"/>
    <w:rsid w:val="00B815D9"/>
    <w:rsid w:val="00B83005"/>
    <w:rsid w:val="00B867FA"/>
    <w:rsid w:val="00B877CA"/>
    <w:rsid w:val="00B90156"/>
    <w:rsid w:val="00B9251A"/>
    <w:rsid w:val="00B93B26"/>
    <w:rsid w:val="00B9670E"/>
    <w:rsid w:val="00B97208"/>
    <w:rsid w:val="00BA0649"/>
    <w:rsid w:val="00BA1546"/>
    <w:rsid w:val="00BA17F8"/>
    <w:rsid w:val="00BA3954"/>
    <w:rsid w:val="00BA4D9C"/>
    <w:rsid w:val="00BA6A30"/>
    <w:rsid w:val="00BA7B85"/>
    <w:rsid w:val="00BA7E4B"/>
    <w:rsid w:val="00BB1BE5"/>
    <w:rsid w:val="00BB20D0"/>
    <w:rsid w:val="00BB3C14"/>
    <w:rsid w:val="00BC1006"/>
    <w:rsid w:val="00BC3121"/>
    <w:rsid w:val="00BC3992"/>
    <w:rsid w:val="00BC61E1"/>
    <w:rsid w:val="00BC63D3"/>
    <w:rsid w:val="00BD3160"/>
    <w:rsid w:val="00BD38A7"/>
    <w:rsid w:val="00BE0D48"/>
    <w:rsid w:val="00BE108A"/>
    <w:rsid w:val="00BE112A"/>
    <w:rsid w:val="00BE116A"/>
    <w:rsid w:val="00BE1B5F"/>
    <w:rsid w:val="00BE3489"/>
    <w:rsid w:val="00BE49EB"/>
    <w:rsid w:val="00BE6AC9"/>
    <w:rsid w:val="00BF1A83"/>
    <w:rsid w:val="00BF3039"/>
    <w:rsid w:val="00BF3679"/>
    <w:rsid w:val="00BF43BC"/>
    <w:rsid w:val="00BF5138"/>
    <w:rsid w:val="00BF6148"/>
    <w:rsid w:val="00C0409D"/>
    <w:rsid w:val="00C06D6D"/>
    <w:rsid w:val="00C12A93"/>
    <w:rsid w:val="00C12CD8"/>
    <w:rsid w:val="00C14AF0"/>
    <w:rsid w:val="00C16899"/>
    <w:rsid w:val="00C22EC2"/>
    <w:rsid w:val="00C23E64"/>
    <w:rsid w:val="00C34B15"/>
    <w:rsid w:val="00C35549"/>
    <w:rsid w:val="00C367B6"/>
    <w:rsid w:val="00C36AB2"/>
    <w:rsid w:val="00C378FF"/>
    <w:rsid w:val="00C43371"/>
    <w:rsid w:val="00C4546B"/>
    <w:rsid w:val="00C460C6"/>
    <w:rsid w:val="00C469AC"/>
    <w:rsid w:val="00C50F15"/>
    <w:rsid w:val="00C53459"/>
    <w:rsid w:val="00C534B2"/>
    <w:rsid w:val="00C53A18"/>
    <w:rsid w:val="00C542F4"/>
    <w:rsid w:val="00C56939"/>
    <w:rsid w:val="00C616A5"/>
    <w:rsid w:val="00C6308F"/>
    <w:rsid w:val="00C63A06"/>
    <w:rsid w:val="00C66369"/>
    <w:rsid w:val="00C669B4"/>
    <w:rsid w:val="00C66F93"/>
    <w:rsid w:val="00C705F0"/>
    <w:rsid w:val="00C712CD"/>
    <w:rsid w:val="00C72F32"/>
    <w:rsid w:val="00C74B20"/>
    <w:rsid w:val="00C812C1"/>
    <w:rsid w:val="00C827CC"/>
    <w:rsid w:val="00C83242"/>
    <w:rsid w:val="00C86293"/>
    <w:rsid w:val="00C86585"/>
    <w:rsid w:val="00C9023C"/>
    <w:rsid w:val="00C929AD"/>
    <w:rsid w:val="00C95E02"/>
    <w:rsid w:val="00C974FE"/>
    <w:rsid w:val="00CA246C"/>
    <w:rsid w:val="00CA2A4E"/>
    <w:rsid w:val="00CA49E7"/>
    <w:rsid w:val="00CB07FE"/>
    <w:rsid w:val="00CB42A2"/>
    <w:rsid w:val="00CB4874"/>
    <w:rsid w:val="00CB6C95"/>
    <w:rsid w:val="00CC078A"/>
    <w:rsid w:val="00CC085F"/>
    <w:rsid w:val="00CC0C90"/>
    <w:rsid w:val="00CC11BC"/>
    <w:rsid w:val="00CC65E8"/>
    <w:rsid w:val="00CD1697"/>
    <w:rsid w:val="00CD1799"/>
    <w:rsid w:val="00CD1D66"/>
    <w:rsid w:val="00CD2068"/>
    <w:rsid w:val="00CD49C8"/>
    <w:rsid w:val="00CD6C67"/>
    <w:rsid w:val="00CD7F8C"/>
    <w:rsid w:val="00CE2227"/>
    <w:rsid w:val="00CE7DC6"/>
    <w:rsid w:val="00CF23B6"/>
    <w:rsid w:val="00CF4C89"/>
    <w:rsid w:val="00CF6632"/>
    <w:rsid w:val="00CF6EBD"/>
    <w:rsid w:val="00D012D7"/>
    <w:rsid w:val="00D102E5"/>
    <w:rsid w:val="00D1103B"/>
    <w:rsid w:val="00D12779"/>
    <w:rsid w:val="00D12BDC"/>
    <w:rsid w:val="00D14009"/>
    <w:rsid w:val="00D14054"/>
    <w:rsid w:val="00D148CA"/>
    <w:rsid w:val="00D151BD"/>
    <w:rsid w:val="00D20259"/>
    <w:rsid w:val="00D216D3"/>
    <w:rsid w:val="00D224EC"/>
    <w:rsid w:val="00D251C6"/>
    <w:rsid w:val="00D3015F"/>
    <w:rsid w:val="00D30DE7"/>
    <w:rsid w:val="00D32C10"/>
    <w:rsid w:val="00D33871"/>
    <w:rsid w:val="00D406AB"/>
    <w:rsid w:val="00D41F48"/>
    <w:rsid w:val="00D5203F"/>
    <w:rsid w:val="00D523FA"/>
    <w:rsid w:val="00D56B50"/>
    <w:rsid w:val="00D56D3F"/>
    <w:rsid w:val="00D571B2"/>
    <w:rsid w:val="00D62EE8"/>
    <w:rsid w:val="00D6349C"/>
    <w:rsid w:val="00D63935"/>
    <w:rsid w:val="00D665A9"/>
    <w:rsid w:val="00D66966"/>
    <w:rsid w:val="00D6731C"/>
    <w:rsid w:val="00D73628"/>
    <w:rsid w:val="00D73EE5"/>
    <w:rsid w:val="00D74950"/>
    <w:rsid w:val="00D77787"/>
    <w:rsid w:val="00D77C9C"/>
    <w:rsid w:val="00D80462"/>
    <w:rsid w:val="00D823B2"/>
    <w:rsid w:val="00D86C3C"/>
    <w:rsid w:val="00D91B3F"/>
    <w:rsid w:val="00D970BB"/>
    <w:rsid w:val="00D979BD"/>
    <w:rsid w:val="00D97DC3"/>
    <w:rsid w:val="00DA4076"/>
    <w:rsid w:val="00DA4644"/>
    <w:rsid w:val="00DA6173"/>
    <w:rsid w:val="00DB24CB"/>
    <w:rsid w:val="00DB4306"/>
    <w:rsid w:val="00DC01DD"/>
    <w:rsid w:val="00DC11DC"/>
    <w:rsid w:val="00DC2896"/>
    <w:rsid w:val="00DC303B"/>
    <w:rsid w:val="00DC31D7"/>
    <w:rsid w:val="00DC7FCF"/>
    <w:rsid w:val="00DE112C"/>
    <w:rsid w:val="00DE1D58"/>
    <w:rsid w:val="00DE2B01"/>
    <w:rsid w:val="00DE4079"/>
    <w:rsid w:val="00DE45DA"/>
    <w:rsid w:val="00DE4FE0"/>
    <w:rsid w:val="00DE7818"/>
    <w:rsid w:val="00DF1606"/>
    <w:rsid w:val="00DF3EDE"/>
    <w:rsid w:val="00DF49BC"/>
    <w:rsid w:val="00DF4ECB"/>
    <w:rsid w:val="00DF54D5"/>
    <w:rsid w:val="00DF5B4A"/>
    <w:rsid w:val="00E014D0"/>
    <w:rsid w:val="00E015DB"/>
    <w:rsid w:val="00E0167C"/>
    <w:rsid w:val="00E01BBC"/>
    <w:rsid w:val="00E03DE6"/>
    <w:rsid w:val="00E04F97"/>
    <w:rsid w:val="00E1136B"/>
    <w:rsid w:val="00E11468"/>
    <w:rsid w:val="00E1484B"/>
    <w:rsid w:val="00E25354"/>
    <w:rsid w:val="00E25427"/>
    <w:rsid w:val="00E308D8"/>
    <w:rsid w:val="00E34C8C"/>
    <w:rsid w:val="00E35859"/>
    <w:rsid w:val="00E36CC0"/>
    <w:rsid w:val="00E40D05"/>
    <w:rsid w:val="00E42481"/>
    <w:rsid w:val="00E42864"/>
    <w:rsid w:val="00E42B3A"/>
    <w:rsid w:val="00E43402"/>
    <w:rsid w:val="00E43789"/>
    <w:rsid w:val="00E47903"/>
    <w:rsid w:val="00E47A40"/>
    <w:rsid w:val="00E47E69"/>
    <w:rsid w:val="00E51A71"/>
    <w:rsid w:val="00E53550"/>
    <w:rsid w:val="00E553D4"/>
    <w:rsid w:val="00E57581"/>
    <w:rsid w:val="00E57A19"/>
    <w:rsid w:val="00E605F3"/>
    <w:rsid w:val="00E634BD"/>
    <w:rsid w:val="00E64FE9"/>
    <w:rsid w:val="00E66B67"/>
    <w:rsid w:val="00E67565"/>
    <w:rsid w:val="00E67958"/>
    <w:rsid w:val="00E67C73"/>
    <w:rsid w:val="00E72799"/>
    <w:rsid w:val="00E743EE"/>
    <w:rsid w:val="00E7491A"/>
    <w:rsid w:val="00E76093"/>
    <w:rsid w:val="00E76CD9"/>
    <w:rsid w:val="00E8003A"/>
    <w:rsid w:val="00E842D5"/>
    <w:rsid w:val="00E87E53"/>
    <w:rsid w:val="00E9134E"/>
    <w:rsid w:val="00E91774"/>
    <w:rsid w:val="00E95C8E"/>
    <w:rsid w:val="00EA16EF"/>
    <w:rsid w:val="00EA1CD2"/>
    <w:rsid w:val="00EA57CE"/>
    <w:rsid w:val="00EA64C3"/>
    <w:rsid w:val="00EA6B5F"/>
    <w:rsid w:val="00EA7AF5"/>
    <w:rsid w:val="00EB43BC"/>
    <w:rsid w:val="00EC179E"/>
    <w:rsid w:val="00ED3BD7"/>
    <w:rsid w:val="00ED55E7"/>
    <w:rsid w:val="00ED6128"/>
    <w:rsid w:val="00ED7644"/>
    <w:rsid w:val="00EE0479"/>
    <w:rsid w:val="00EE0E0B"/>
    <w:rsid w:val="00EE4DED"/>
    <w:rsid w:val="00EE617D"/>
    <w:rsid w:val="00EE77CC"/>
    <w:rsid w:val="00EF05C8"/>
    <w:rsid w:val="00EF17BF"/>
    <w:rsid w:val="00EF42C1"/>
    <w:rsid w:val="00EF4B49"/>
    <w:rsid w:val="00EF7C11"/>
    <w:rsid w:val="00F01C29"/>
    <w:rsid w:val="00F11471"/>
    <w:rsid w:val="00F158C1"/>
    <w:rsid w:val="00F16834"/>
    <w:rsid w:val="00F17DAF"/>
    <w:rsid w:val="00F21063"/>
    <w:rsid w:val="00F26125"/>
    <w:rsid w:val="00F26437"/>
    <w:rsid w:val="00F30FE1"/>
    <w:rsid w:val="00F3271D"/>
    <w:rsid w:val="00F328F4"/>
    <w:rsid w:val="00F32C38"/>
    <w:rsid w:val="00F36043"/>
    <w:rsid w:val="00F36DE9"/>
    <w:rsid w:val="00F37218"/>
    <w:rsid w:val="00F37ADE"/>
    <w:rsid w:val="00F41085"/>
    <w:rsid w:val="00F4484B"/>
    <w:rsid w:val="00F4609E"/>
    <w:rsid w:val="00F5198E"/>
    <w:rsid w:val="00F51E80"/>
    <w:rsid w:val="00F57D23"/>
    <w:rsid w:val="00F6040A"/>
    <w:rsid w:val="00F61D81"/>
    <w:rsid w:val="00F61E84"/>
    <w:rsid w:val="00F62EF8"/>
    <w:rsid w:val="00F63C4E"/>
    <w:rsid w:val="00F63F87"/>
    <w:rsid w:val="00F651F8"/>
    <w:rsid w:val="00F65AB1"/>
    <w:rsid w:val="00F72C3E"/>
    <w:rsid w:val="00F72E9B"/>
    <w:rsid w:val="00F73A1F"/>
    <w:rsid w:val="00F8099B"/>
    <w:rsid w:val="00F8641B"/>
    <w:rsid w:val="00F94056"/>
    <w:rsid w:val="00F944C3"/>
    <w:rsid w:val="00F96538"/>
    <w:rsid w:val="00FA09A4"/>
    <w:rsid w:val="00FA15C8"/>
    <w:rsid w:val="00FA2C27"/>
    <w:rsid w:val="00FA44BB"/>
    <w:rsid w:val="00FA4CE8"/>
    <w:rsid w:val="00FA4DE5"/>
    <w:rsid w:val="00FA5858"/>
    <w:rsid w:val="00FA585C"/>
    <w:rsid w:val="00FA594B"/>
    <w:rsid w:val="00FA66CB"/>
    <w:rsid w:val="00FA69DC"/>
    <w:rsid w:val="00FA6EBC"/>
    <w:rsid w:val="00FA7507"/>
    <w:rsid w:val="00FC0E7F"/>
    <w:rsid w:val="00FD5F53"/>
    <w:rsid w:val="00FE3A9B"/>
    <w:rsid w:val="00FE41B4"/>
    <w:rsid w:val="00FE4383"/>
    <w:rsid w:val="00FE53A3"/>
    <w:rsid w:val="00FE603B"/>
    <w:rsid w:val="00FE6B4A"/>
    <w:rsid w:val="00FE6D50"/>
    <w:rsid w:val="00FE6D7D"/>
    <w:rsid w:val="00FF7E9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FCB3AC5"/>
  <w14:defaultImageDpi w14:val="300"/>
  <w15:docId w15:val="{089FAB0E-04F1-A34A-9548-62BD74E2F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uiPriority="21"/>
    <w:lsdException w:name="Subtle Reference" w:uiPriority="8"/>
    <w:lsdException w:name="Intense Reference"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36CA4"/>
    <w:pPr>
      <w:spacing w:after="300" w:line="240" w:lineRule="atLeast"/>
      <w:ind w:right="284"/>
    </w:pPr>
    <w:rPr>
      <w:color w:val="000000" w:themeColor="text1"/>
      <w:sz w:val="22"/>
      <w:szCs w:val="18"/>
    </w:rPr>
  </w:style>
  <w:style w:type="paragraph" w:styleId="Heading1">
    <w:name w:val="heading 1"/>
    <w:next w:val="Normal"/>
    <w:link w:val="Heading1Char"/>
    <w:uiPriority w:val="1"/>
    <w:qFormat/>
    <w:rsid w:val="004377CC"/>
    <w:pPr>
      <w:keepNext/>
      <w:keepLines/>
      <w:numPr>
        <w:numId w:val="32"/>
      </w:numPr>
      <w:spacing w:before="360" w:after="300" w:line="440" w:lineRule="exact"/>
      <w:ind w:right="284"/>
      <w:outlineLvl w:val="0"/>
    </w:pPr>
    <w:rPr>
      <w:rFonts w:asciiTheme="majorHAnsi" w:eastAsiaTheme="majorEastAsia" w:hAnsiTheme="majorHAnsi" w:cstheme="majorBidi"/>
      <w:b/>
      <w:bCs/>
      <w:color w:val="263238"/>
      <w:sz w:val="40"/>
      <w:szCs w:val="32"/>
    </w:rPr>
  </w:style>
  <w:style w:type="paragraph" w:styleId="Heading2">
    <w:name w:val="heading 2"/>
    <w:basedOn w:val="Normal"/>
    <w:next w:val="Normal"/>
    <w:link w:val="Heading2Char"/>
    <w:uiPriority w:val="1"/>
    <w:qFormat/>
    <w:rsid w:val="004377CC"/>
    <w:pPr>
      <w:keepNext/>
      <w:keepLines/>
      <w:numPr>
        <w:ilvl w:val="1"/>
        <w:numId w:val="32"/>
      </w:numPr>
      <w:spacing w:before="240" w:after="120" w:line="300" w:lineRule="exact"/>
      <w:outlineLvl w:val="1"/>
    </w:pPr>
    <w:rPr>
      <w:rFonts w:asciiTheme="majorHAnsi" w:eastAsiaTheme="majorEastAsia" w:hAnsiTheme="majorHAnsi" w:cstheme="majorBidi"/>
      <w:b/>
      <w:bCs/>
      <w:color w:val="617076"/>
      <w:sz w:val="27"/>
      <w:szCs w:val="27"/>
    </w:rPr>
  </w:style>
  <w:style w:type="paragraph" w:styleId="Heading3">
    <w:name w:val="heading 3"/>
    <w:basedOn w:val="Normal"/>
    <w:next w:val="Normal"/>
    <w:link w:val="Heading3Char"/>
    <w:uiPriority w:val="1"/>
    <w:qFormat/>
    <w:rsid w:val="004377CC"/>
    <w:pPr>
      <w:keepNext/>
      <w:keepLines/>
      <w:numPr>
        <w:ilvl w:val="2"/>
        <w:numId w:val="32"/>
      </w:numPr>
      <w:spacing w:before="160" w:after="120" w:line="260" w:lineRule="exact"/>
      <w:outlineLvl w:val="2"/>
    </w:pPr>
    <w:rPr>
      <w:rFonts w:asciiTheme="majorHAnsi" w:eastAsiaTheme="majorEastAsia" w:hAnsiTheme="majorHAnsi" w:cstheme="majorBidi"/>
      <w:b/>
      <w:bCs/>
      <w:color w:val="263238"/>
    </w:rPr>
  </w:style>
  <w:style w:type="paragraph" w:styleId="Heading4">
    <w:name w:val="heading 4"/>
    <w:basedOn w:val="Normal"/>
    <w:next w:val="Normal"/>
    <w:link w:val="Heading4Char"/>
    <w:uiPriority w:val="1"/>
    <w:qFormat/>
    <w:rsid w:val="003546FA"/>
    <w:pPr>
      <w:keepNext/>
      <w:keepLines/>
      <w:numPr>
        <w:ilvl w:val="3"/>
        <w:numId w:val="32"/>
      </w:numPr>
      <w:spacing w:after="0"/>
      <w:outlineLvl w:val="3"/>
    </w:pPr>
    <w:rPr>
      <w:rFonts w:asciiTheme="majorHAnsi" w:eastAsiaTheme="majorEastAsia" w:hAnsiTheme="majorHAnsi" w:cstheme="majorBidi"/>
      <w:b/>
      <w:bCs/>
      <w:iCs/>
      <w:color w:val="303B41" w:themeColor="text2"/>
    </w:rPr>
  </w:style>
  <w:style w:type="paragraph" w:styleId="Heading5">
    <w:name w:val="heading 5"/>
    <w:basedOn w:val="Normal"/>
    <w:next w:val="Normal"/>
    <w:link w:val="Heading5Char"/>
    <w:uiPriority w:val="9"/>
    <w:unhideWhenUsed/>
    <w:rsid w:val="001035A7"/>
    <w:pPr>
      <w:keepNext/>
      <w:keepLines/>
      <w:numPr>
        <w:ilvl w:val="4"/>
        <w:numId w:val="32"/>
      </w:numPr>
      <w:spacing w:before="40" w:after="0"/>
      <w:outlineLvl w:val="4"/>
    </w:pPr>
    <w:rPr>
      <w:rFonts w:asciiTheme="majorHAnsi" w:eastAsiaTheme="majorEastAsia" w:hAnsiTheme="majorHAnsi" w:cstheme="majorBidi"/>
      <w:color w:val="303B41" w:themeColor="text2"/>
    </w:rPr>
  </w:style>
  <w:style w:type="paragraph" w:styleId="Heading6">
    <w:name w:val="heading 6"/>
    <w:basedOn w:val="Normal"/>
    <w:next w:val="Normal"/>
    <w:link w:val="Heading6Char"/>
    <w:uiPriority w:val="9"/>
    <w:semiHidden/>
    <w:unhideWhenUsed/>
    <w:qFormat/>
    <w:rsid w:val="003546FA"/>
    <w:pPr>
      <w:keepNext/>
      <w:keepLines/>
      <w:numPr>
        <w:ilvl w:val="5"/>
        <w:numId w:val="32"/>
      </w:numPr>
      <w:spacing w:before="40" w:after="0"/>
      <w:outlineLvl w:val="5"/>
    </w:pPr>
    <w:rPr>
      <w:rFonts w:asciiTheme="majorHAnsi" w:eastAsiaTheme="majorEastAsia" w:hAnsiTheme="majorHAnsi" w:cstheme="majorBidi"/>
      <w:color w:val="303B41" w:themeColor="text2"/>
    </w:rPr>
  </w:style>
  <w:style w:type="paragraph" w:styleId="Heading7">
    <w:name w:val="heading 7"/>
    <w:basedOn w:val="Normal"/>
    <w:next w:val="Normal"/>
    <w:link w:val="Heading7Char"/>
    <w:uiPriority w:val="9"/>
    <w:semiHidden/>
    <w:unhideWhenUsed/>
    <w:qFormat/>
    <w:rsid w:val="00534A42"/>
    <w:pPr>
      <w:keepNext/>
      <w:keepLines/>
      <w:numPr>
        <w:ilvl w:val="6"/>
        <w:numId w:val="32"/>
      </w:numPr>
      <w:spacing w:before="40" w:after="0"/>
      <w:outlineLvl w:val="6"/>
    </w:pPr>
    <w:rPr>
      <w:rFonts w:asciiTheme="majorHAnsi" w:eastAsiaTheme="majorEastAsia" w:hAnsiTheme="majorHAnsi" w:cstheme="majorBidi"/>
      <w:i/>
      <w:iCs/>
      <w:color w:val="00684C" w:themeColor="accent1" w:themeShade="7F"/>
    </w:rPr>
  </w:style>
  <w:style w:type="paragraph" w:styleId="Heading8">
    <w:name w:val="heading 8"/>
    <w:basedOn w:val="Normal"/>
    <w:next w:val="Normal"/>
    <w:link w:val="Heading8Char"/>
    <w:uiPriority w:val="9"/>
    <w:semiHidden/>
    <w:unhideWhenUsed/>
    <w:qFormat/>
    <w:rsid w:val="00534A42"/>
    <w:pPr>
      <w:keepNext/>
      <w:keepLines/>
      <w:numPr>
        <w:ilvl w:val="7"/>
        <w:numId w:val="3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34A42"/>
    <w:pPr>
      <w:keepNext/>
      <w:keepLines/>
      <w:numPr>
        <w:ilvl w:val="8"/>
        <w:numId w:val="3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0305"/>
    <w:pPr>
      <w:tabs>
        <w:tab w:val="center" w:pos="4320"/>
        <w:tab w:val="right" w:pos="8640"/>
      </w:tabs>
    </w:pPr>
  </w:style>
  <w:style w:type="character" w:customStyle="1" w:styleId="HeaderChar">
    <w:name w:val="Header Char"/>
    <w:basedOn w:val="DefaultParagraphFont"/>
    <w:link w:val="Header"/>
    <w:uiPriority w:val="99"/>
    <w:rsid w:val="00300305"/>
  </w:style>
  <w:style w:type="paragraph" w:styleId="Footer">
    <w:name w:val="footer"/>
    <w:basedOn w:val="Header"/>
    <w:link w:val="FooterChar"/>
    <w:uiPriority w:val="99"/>
    <w:unhideWhenUsed/>
    <w:rsid w:val="004377CC"/>
    <w:pPr>
      <w:ind w:left="-1418" w:right="567"/>
    </w:pPr>
    <w:rPr>
      <w:b/>
      <w:color w:val="617076"/>
    </w:rPr>
  </w:style>
  <w:style w:type="character" w:customStyle="1" w:styleId="FooterChar">
    <w:name w:val="Footer Char"/>
    <w:basedOn w:val="DefaultParagraphFont"/>
    <w:link w:val="Footer"/>
    <w:uiPriority w:val="99"/>
    <w:rsid w:val="004377CC"/>
    <w:rPr>
      <w:b/>
      <w:color w:val="617076"/>
      <w:sz w:val="22"/>
      <w:szCs w:val="18"/>
    </w:rPr>
  </w:style>
  <w:style w:type="paragraph" w:styleId="BalloonText">
    <w:name w:val="Balloon Text"/>
    <w:basedOn w:val="Normal"/>
    <w:link w:val="BalloonTextChar"/>
    <w:uiPriority w:val="99"/>
    <w:semiHidden/>
    <w:unhideWhenUsed/>
    <w:rsid w:val="00300305"/>
    <w:rPr>
      <w:rFonts w:ascii="Lucida Grande" w:hAnsi="Lucida Grande" w:cs="Lucida Grande"/>
    </w:rPr>
  </w:style>
  <w:style w:type="character" w:customStyle="1" w:styleId="BalloonTextChar">
    <w:name w:val="Balloon Text Char"/>
    <w:basedOn w:val="DefaultParagraphFont"/>
    <w:link w:val="BalloonText"/>
    <w:uiPriority w:val="99"/>
    <w:semiHidden/>
    <w:rsid w:val="00300305"/>
    <w:rPr>
      <w:rFonts w:ascii="Lucida Grande" w:hAnsi="Lucida Grande" w:cs="Lucida Grande"/>
      <w:sz w:val="18"/>
      <w:szCs w:val="18"/>
    </w:rPr>
  </w:style>
  <w:style w:type="paragraph" w:styleId="Title">
    <w:name w:val="Title"/>
    <w:basedOn w:val="Normal"/>
    <w:next w:val="Subtitle"/>
    <w:link w:val="TitleChar"/>
    <w:uiPriority w:val="4"/>
    <w:qFormat/>
    <w:rsid w:val="004377CC"/>
    <w:pPr>
      <w:spacing w:before="2500" w:after="800" w:line="900" w:lineRule="exact"/>
      <w:ind w:left="-1418" w:right="4536"/>
      <w:contextualSpacing/>
    </w:pPr>
    <w:rPr>
      <w:rFonts w:asciiTheme="majorHAnsi" w:eastAsiaTheme="majorEastAsia" w:hAnsiTheme="majorHAnsi" w:cs="Times New Roman (Headings CS)"/>
      <w:b/>
      <w:color w:val="263238"/>
      <w:spacing w:val="5"/>
      <w:kern w:val="28"/>
      <w:sz w:val="84"/>
      <w:szCs w:val="52"/>
    </w:rPr>
  </w:style>
  <w:style w:type="character" w:customStyle="1" w:styleId="TitleChar">
    <w:name w:val="Title Char"/>
    <w:basedOn w:val="DefaultParagraphFont"/>
    <w:link w:val="Title"/>
    <w:uiPriority w:val="4"/>
    <w:rsid w:val="004377CC"/>
    <w:rPr>
      <w:rFonts w:asciiTheme="majorHAnsi" w:eastAsiaTheme="majorEastAsia" w:hAnsiTheme="majorHAnsi" w:cs="Times New Roman (Headings CS)"/>
      <w:b/>
      <w:color w:val="263238"/>
      <w:spacing w:val="5"/>
      <w:kern w:val="28"/>
      <w:sz w:val="84"/>
      <w:szCs w:val="52"/>
    </w:rPr>
  </w:style>
  <w:style w:type="paragraph" w:styleId="Subtitle">
    <w:name w:val="Subtitle"/>
    <w:next w:val="Normal"/>
    <w:link w:val="SubtitleChar"/>
    <w:uiPriority w:val="4"/>
    <w:qFormat/>
    <w:rsid w:val="004377CC"/>
    <w:pPr>
      <w:numPr>
        <w:ilvl w:val="1"/>
      </w:numPr>
      <w:spacing w:after="400" w:line="520" w:lineRule="exact"/>
      <w:ind w:left="-1418"/>
    </w:pPr>
    <w:rPr>
      <w:rFonts w:asciiTheme="majorHAnsi" w:eastAsiaTheme="majorEastAsia" w:hAnsiTheme="majorHAnsi" w:cstheme="majorBidi"/>
      <w:b/>
      <w:iCs/>
      <w:color w:val="617076"/>
      <w:spacing w:val="15"/>
      <w:sz w:val="40"/>
    </w:rPr>
  </w:style>
  <w:style w:type="character" w:customStyle="1" w:styleId="SubtitleChar">
    <w:name w:val="Subtitle Char"/>
    <w:basedOn w:val="DefaultParagraphFont"/>
    <w:link w:val="Subtitle"/>
    <w:uiPriority w:val="4"/>
    <w:rsid w:val="004377CC"/>
    <w:rPr>
      <w:rFonts w:asciiTheme="majorHAnsi" w:eastAsiaTheme="majorEastAsia" w:hAnsiTheme="majorHAnsi" w:cstheme="majorBidi"/>
      <w:b/>
      <w:iCs/>
      <w:color w:val="617076"/>
      <w:spacing w:val="15"/>
      <w:sz w:val="40"/>
    </w:rPr>
  </w:style>
  <w:style w:type="character" w:styleId="Strong">
    <w:name w:val="Strong"/>
    <w:basedOn w:val="DefaultParagraphFont"/>
    <w:uiPriority w:val="22"/>
    <w:semiHidden/>
    <w:qFormat/>
    <w:rsid w:val="00104F1A"/>
    <w:rPr>
      <w:b/>
      <w:bCs/>
      <w:color w:val="auto"/>
    </w:rPr>
  </w:style>
  <w:style w:type="paragraph" w:customStyle="1" w:styleId="Paperdetails">
    <w:name w:val="Paper details"/>
    <w:basedOn w:val="Normal"/>
    <w:uiPriority w:val="7"/>
    <w:semiHidden/>
    <w:rsid w:val="00C53A18"/>
    <w:pPr>
      <w:pBdr>
        <w:top w:val="single" w:sz="8" w:space="5" w:color="00D29A" w:themeColor="background2"/>
      </w:pBdr>
      <w:spacing w:after="140" w:line="300" w:lineRule="exact"/>
      <w:ind w:left="-1418" w:right="7088"/>
      <w:contextualSpacing/>
    </w:pPr>
    <w:rPr>
      <w:b/>
      <w:color w:val="303B41" w:themeColor="text2"/>
      <w:sz w:val="20"/>
    </w:rPr>
  </w:style>
  <w:style w:type="character" w:styleId="PageNumber">
    <w:name w:val="page number"/>
    <w:uiPriority w:val="99"/>
    <w:unhideWhenUsed/>
    <w:rsid w:val="004D25F3"/>
    <w:rPr>
      <w:b/>
      <w:color w:val="008059" w:themeColor="accent2"/>
      <w:sz w:val="22"/>
    </w:rPr>
  </w:style>
  <w:style w:type="character" w:customStyle="1" w:styleId="Heading1Char">
    <w:name w:val="Heading 1 Char"/>
    <w:basedOn w:val="DefaultParagraphFont"/>
    <w:link w:val="Heading1"/>
    <w:uiPriority w:val="1"/>
    <w:rsid w:val="004377CC"/>
    <w:rPr>
      <w:rFonts w:asciiTheme="majorHAnsi" w:eastAsiaTheme="majorEastAsia" w:hAnsiTheme="majorHAnsi" w:cstheme="majorBidi"/>
      <w:b/>
      <w:bCs/>
      <w:color w:val="263238"/>
      <w:sz w:val="40"/>
      <w:szCs w:val="32"/>
    </w:rPr>
  </w:style>
  <w:style w:type="paragraph" w:customStyle="1" w:styleId="PagerunningheadLeftPagefurniture">
    <w:name w:val="• Page running head (Left) (Page furniture)"/>
    <w:uiPriority w:val="99"/>
    <w:qFormat/>
    <w:rsid w:val="004377CC"/>
    <w:pPr>
      <w:widowControl w:val="0"/>
      <w:suppressAutoHyphens/>
      <w:autoSpaceDE w:val="0"/>
      <w:autoSpaceDN w:val="0"/>
      <w:adjustRightInd w:val="0"/>
      <w:spacing w:after="240" w:line="240" w:lineRule="atLeast"/>
      <w:ind w:left="-1418" w:firstLine="142"/>
      <w:textAlignment w:val="center"/>
    </w:pPr>
    <w:rPr>
      <w:rFonts w:cs="Calibre-Semibold"/>
      <w:b/>
      <w:color w:val="617076"/>
      <w:sz w:val="22"/>
      <w:szCs w:val="18"/>
    </w:rPr>
  </w:style>
  <w:style w:type="character" w:customStyle="1" w:styleId="Heading2Char">
    <w:name w:val="Heading 2 Char"/>
    <w:basedOn w:val="DefaultParagraphFont"/>
    <w:link w:val="Heading2"/>
    <w:uiPriority w:val="9"/>
    <w:rsid w:val="004377CC"/>
    <w:rPr>
      <w:rFonts w:asciiTheme="majorHAnsi" w:eastAsiaTheme="majorEastAsia" w:hAnsiTheme="majorHAnsi" w:cstheme="majorBidi"/>
      <w:b/>
      <w:bCs/>
      <w:color w:val="617076"/>
      <w:sz w:val="27"/>
      <w:szCs w:val="27"/>
    </w:rPr>
  </w:style>
  <w:style w:type="paragraph" w:styleId="NormalWeb">
    <w:name w:val="Normal (Web)"/>
    <w:basedOn w:val="Normal"/>
    <w:uiPriority w:val="99"/>
    <w:semiHidden/>
    <w:unhideWhenUsed/>
    <w:rsid w:val="0028060C"/>
    <w:pPr>
      <w:spacing w:before="100" w:beforeAutospacing="1" w:after="100" w:afterAutospacing="1"/>
    </w:pPr>
    <w:rPr>
      <w:rFonts w:ascii="Times" w:hAnsi="Times" w:cs="Times New Roman"/>
      <w:sz w:val="20"/>
      <w:szCs w:val="20"/>
    </w:rPr>
  </w:style>
  <w:style w:type="character" w:customStyle="1" w:styleId="Heading3Char">
    <w:name w:val="Heading 3 Char"/>
    <w:basedOn w:val="DefaultParagraphFont"/>
    <w:link w:val="Heading3"/>
    <w:uiPriority w:val="1"/>
    <w:rsid w:val="004377CC"/>
    <w:rPr>
      <w:rFonts w:asciiTheme="majorHAnsi" w:eastAsiaTheme="majorEastAsia" w:hAnsiTheme="majorHAnsi" w:cstheme="majorBidi"/>
      <w:b/>
      <w:bCs/>
      <w:color w:val="263238"/>
      <w:sz w:val="22"/>
      <w:szCs w:val="18"/>
    </w:rPr>
  </w:style>
  <w:style w:type="table" w:styleId="TableGrid">
    <w:name w:val="Table Grid"/>
    <w:basedOn w:val="TableNormal"/>
    <w:uiPriority w:val="39"/>
    <w:rsid w:val="00E57581"/>
    <w:tblPr>
      <w:tblBorders>
        <w:bottom w:val="single" w:sz="6" w:space="0" w:color="00D29A" w:themeColor="background2"/>
        <w:insideH w:val="single" w:sz="6" w:space="0" w:color="00D29A" w:themeColor="background2"/>
      </w:tblBorders>
    </w:tblPr>
    <w:tcPr>
      <w:shd w:val="clear" w:color="auto" w:fill="auto"/>
      <w:vAlign w:val="center"/>
    </w:tcPr>
    <w:tblStylePr w:type="firstRow">
      <w:pPr>
        <w:jc w:val="left"/>
      </w:pPr>
      <w:tblPr/>
      <w:tcPr>
        <w:shd w:val="clear" w:color="auto" w:fill="00D29A" w:themeFill="background2"/>
      </w:tcPr>
    </w:tblStylePr>
  </w:style>
  <w:style w:type="paragraph" w:styleId="ListBullet">
    <w:name w:val="List Bullet"/>
    <w:basedOn w:val="Normal"/>
    <w:uiPriority w:val="99"/>
    <w:unhideWhenUsed/>
    <w:qFormat/>
    <w:rsid w:val="00BE6AC9"/>
    <w:pPr>
      <w:numPr>
        <w:numId w:val="1"/>
      </w:numPr>
      <w:ind w:left="357" w:right="567" w:hanging="357"/>
      <w:contextualSpacing/>
    </w:pPr>
  </w:style>
  <w:style w:type="paragraph" w:styleId="ListParagraph">
    <w:name w:val="List Paragraph"/>
    <w:basedOn w:val="Normal"/>
    <w:next w:val="Normal"/>
    <w:uiPriority w:val="34"/>
    <w:qFormat/>
    <w:rsid w:val="001035A7"/>
    <w:pPr>
      <w:numPr>
        <w:numId w:val="2"/>
      </w:numPr>
      <w:tabs>
        <w:tab w:val="left" w:pos="284"/>
      </w:tabs>
      <w:ind w:right="567"/>
      <w:contextualSpacing/>
    </w:pPr>
    <w:rPr>
      <w:rFonts w:cs="Times New Roman (Body CS)"/>
      <w:b/>
    </w:rPr>
  </w:style>
  <w:style w:type="paragraph" w:customStyle="1" w:styleId="TableFigureTitle">
    <w:name w:val="Table/Figure Title"/>
    <w:basedOn w:val="Normal"/>
    <w:uiPriority w:val="7"/>
    <w:qFormat/>
    <w:rsid w:val="00500E68"/>
    <w:pPr>
      <w:spacing w:after="140"/>
    </w:pPr>
    <w:rPr>
      <w:b/>
      <w:color w:val="303B41" w:themeColor="text2"/>
      <w:sz w:val="19"/>
    </w:rPr>
  </w:style>
  <w:style w:type="paragraph" w:customStyle="1" w:styleId="TableFigureSource">
    <w:name w:val="Table/Figure Source"/>
    <w:basedOn w:val="Normal"/>
    <w:uiPriority w:val="7"/>
    <w:qFormat/>
    <w:rsid w:val="001035A7"/>
    <w:pPr>
      <w:spacing w:before="140" w:line="200" w:lineRule="exact"/>
    </w:pPr>
    <w:rPr>
      <w:i/>
      <w:sz w:val="20"/>
    </w:rPr>
  </w:style>
  <w:style w:type="character" w:customStyle="1" w:styleId="Heading4Char">
    <w:name w:val="Heading 4 Char"/>
    <w:basedOn w:val="DefaultParagraphFont"/>
    <w:link w:val="Heading4"/>
    <w:uiPriority w:val="1"/>
    <w:rsid w:val="002366C2"/>
    <w:rPr>
      <w:rFonts w:asciiTheme="majorHAnsi" w:eastAsiaTheme="majorEastAsia" w:hAnsiTheme="majorHAnsi" w:cstheme="majorBidi"/>
      <w:b/>
      <w:bCs/>
      <w:iCs/>
      <w:color w:val="303B41" w:themeColor="text2"/>
      <w:sz w:val="22"/>
      <w:szCs w:val="18"/>
    </w:rPr>
  </w:style>
  <w:style w:type="paragraph" w:styleId="Quote">
    <w:name w:val="Quote"/>
    <w:basedOn w:val="Normal"/>
    <w:next w:val="Normal"/>
    <w:link w:val="QuoteChar"/>
    <w:uiPriority w:val="29"/>
    <w:qFormat/>
    <w:rsid w:val="00E308D8"/>
    <w:pPr>
      <w:spacing w:before="300" w:after="60" w:line="280" w:lineRule="exact"/>
      <w:ind w:right="1134"/>
    </w:pPr>
    <w:rPr>
      <w:b/>
      <w:bCs/>
      <w:color w:val="595959" w:themeColor="text1" w:themeTint="A6"/>
      <w:sz w:val="24"/>
      <w:szCs w:val="20"/>
    </w:rPr>
  </w:style>
  <w:style w:type="paragraph" w:customStyle="1" w:styleId="BoxHeading">
    <w:name w:val="Box Heading"/>
    <w:basedOn w:val="Normal"/>
    <w:uiPriority w:val="4"/>
    <w:qFormat/>
    <w:rsid w:val="004377CC"/>
    <w:pPr>
      <w:pBdr>
        <w:top w:val="single" w:sz="8" w:space="4" w:color="00D29A" w:themeColor="background2"/>
      </w:pBdr>
      <w:spacing w:after="0" w:line="260" w:lineRule="exact"/>
    </w:pPr>
    <w:rPr>
      <w:rFonts w:asciiTheme="majorHAnsi" w:hAnsiTheme="majorHAnsi"/>
      <w:b/>
      <w:bCs/>
      <w:caps/>
      <w:color w:val="617076"/>
      <w:szCs w:val="22"/>
    </w:rPr>
  </w:style>
  <w:style w:type="paragraph" w:customStyle="1" w:styleId="BoxSubheading">
    <w:name w:val="Box Subheading"/>
    <w:basedOn w:val="BoxHeading"/>
    <w:uiPriority w:val="4"/>
    <w:rsid w:val="00500E68"/>
    <w:pPr>
      <w:pBdr>
        <w:top w:val="none" w:sz="0" w:space="0" w:color="auto"/>
      </w:pBdr>
      <w:spacing w:after="140" w:line="240" w:lineRule="exact"/>
    </w:pPr>
    <w:rPr>
      <w:b w:val="0"/>
      <w:sz w:val="20"/>
    </w:rPr>
  </w:style>
  <w:style w:type="paragraph" w:customStyle="1" w:styleId="BoxTextFirst">
    <w:name w:val="Box Text First"/>
    <w:basedOn w:val="Normal"/>
    <w:uiPriority w:val="4"/>
    <w:qFormat/>
    <w:rsid w:val="002C03D0"/>
    <w:pPr>
      <w:spacing w:after="140"/>
    </w:pPr>
  </w:style>
  <w:style w:type="paragraph" w:customStyle="1" w:styleId="BoxTextLast">
    <w:name w:val="Box Text Last"/>
    <w:basedOn w:val="Normal"/>
    <w:uiPriority w:val="4"/>
    <w:qFormat/>
    <w:rsid w:val="002C03D0"/>
    <w:pPr>
      <w:pBdr>
        <w:bottom w:val="single" w:sz="8" w:space="4" w:color="00D29A" w:themeColor="background2"/>
      </w:pBdr>
    </w:pPr>
  </w:style>
  <w:style w:type="character" w:customStyle="1" w:styleId="QuoteChar">
    <w:name w:val="Quote Char"/>
    <w:basedOn w:val="DefaultParagraphFont"/>
    <w:link w:val="Quote"/>
    <w:uiPriority w:val="29"/>
    <w:rsid w:val="00E308D8"/>
    <w:rPr>
      <w:b/>
      <w:bCs/>
      <w:color w:val="595959" w:themeColor="text1" w:themeTint="A6"/>
      <w:szCs w:val="20"/>
    </w:rPr>
  </w:style>
  <w:style w:type="paragraph" w:styleId="EndnoteText">
    <w:name w:val="endnote text"/>
    <w:basedOn w:val="Normal"/>
    <w:link w:val="EndnoteTextChar"/>
    <w:uiPriority w:val="99"/>
    <w:unhideWhenUsed/>
    <w:rsid w:val="00CD6C67"/>
    <w:pPr>
      <w:spacing w:after="80"/>
    </w:pPr>
    <w:rPr>
      <w:sz w:val="20"/>
    </w:rPr>
  </w:style>
  <w:style w:type="paragraph" w:customStyle="1" w:styleId="Quotecredit">
    <w:name w:val="Quote credit"/>
    <w:basedOn w:val="Normal"/>
    <w:uiPriority w:val="7"/>
    <w:qFormat/>
    <w:rsid w:val="00CD7F8C"/>
    <w:rPr>
      <w:b/>
      <w:color w:val="303B41" w:themeColor="text2"/>
      <w:lang w:val="en-US"/>
    </w:rPr>
  </w:style>
  <w:style w:type="character" w:customStyle="1" w:styleId="EndnoteTextChar">
    <w:name w:val="Endnote Text Char"/>
    <w:basedOn w:val="DefaultParagraphFont"/>
    <w:link w:val="EndnoteText"/>
    <w:uiPriority w:val="99"/>
    <w:rsid w:val="00CD6C67"/>
    <w:rPr>
      <w:color w:val="000000" w:themeColor="text1"/>
      <w:sz w:val="20"/>
      <w:szCs w:val="18"/>
    </w:rPr>
  </w:style>
  <w:style w:type="character" w:styleId="EndnoteReference">
    <w:name w:val="endnote reference"/>
    <w:basedOn w:val="DefaultParagraphFont"/>
    <w:uiPriority w:val="99"/>
    <w:unhideWhenUsed/>
    <w:rsid w:val="002E677E"/>
    <w:rPr>
      <w:b/>
      <w:color w:val="008059" w:themeColor="accent2"/>
      <w:vertAlign w:val="superscript"/>
    </w:rPr>
  </w:style>
  <w:style w:type="character" w:styleId="Emphasis">
    <w:name w:val="Emphasis"/>
    <w:basedOn w:val="DefaultParagraphFont"/>
    <w:uiPriority w:val="20"/>
    <w:semiHidden/>
    <w:rsid w:val="005D2194"/>
    <w:rPr>
      <w:i/>
      <w:iCs/>
    </w:rPr>
  </w:style>
  <w:style w:type="paragraph" w:styleId="FootnoteText">
    <w:name w:val="footnote text"/>
    <w:basedOn w:val="Normal"/>
    <w:link w:val="FootnoteTextChar"/>
    <w:uiPriority w:val="99"/>
    <w:unhideWhenUsed/>
    <w:rsid w:val="00CD6C67"/>
    <w:pPr>
      <w:spacing w:after="80" w:line="200" w:lineRule="exact"/>
    </w:pPr>
    <w:rPr>
      <w:color w:val="303B41" w:themeColor="text2"/>
      <w:sz w:val="20"/>
    </w:rPr>
  </w:style>
  <w:style w:type="character" w:styleId="Hyperlink">
    <w:name w:val="Hyperlink"/>
    <w:basedOn w:val="DefaultParagraphFont"/>
    <w:uiPriority w:val="99"/>
    <w:unhideWhenUsed/>
    <w:qFormat/>
    <w:rsid w:val="005D2194"/>
    <w:rPr>
      <w:color w:val="008059" w:themeColor="hyperlink"/>
      <w:u w:val="single"/>
    </w:rPr>
  </w:style>
  <w:style w:type="character" w:customStyle="1" w:styleId="FootnoteTextChar">
    <w:name w:val="Footnote Text Char"/>
    <w:basedOn w:val="DefaultParagraphFont"/>
    <w:link w:val="FootnoteText"/>
    <w:uiPriority w:val="99"/>
    <w:rsid w:val="00CD6C67"/>
    <w:rPr>
      <w:color w:val="303B41" w:themeColor="text2"/>
      <w:sz w:val="20"/>
      <w:szCs w:val="18"/>
    </w:rPr>
  </w:style>
  <w:style w:type="character" w:styleId="FootnoteReference">
    <w:name w:val="footnote reference"/>
    <w:basedOn w:val="DefaultParagraphFont"/>
    <w:uiPriority w:val="99"/>
    <w:unhideWhenUsed/>
    <w:rsid w:val="004377CC"/>
    <w:rPr>
      <w:b/>
      <w:color w:val="263238"/>
      <w:vertAlign w:val="superscript"/>
    </w:rPr>
  </w:style>
  <w:style w:type="paragraph" w:customStyle="1" w:styleId="ImprintPagefurnitureimprint">
    <w:name w:val="• Imprint (Page furniture / imprint)"/>
    <w:basedOn w:val="Normal"/>
    <w:uiPriority w:val="99"/>
    <w:rsid w:val="004818B6"/>
    <w:pPr>
      <w:widowControl w:val="0"/>
      <w:suppressAutoHyphens/>
      <w:autoSpaceDE w:val="0"/>
      <w:autoSpaceDN w:val="0"/>
      <w:adjustRightInd w:val="0"/>
      <w:spacing w:after="0"/>
      <w:textAlignment w:val="center"/>
    </w:pPr>
    <w:rPr>
      <w:rFonts w:ascii="Calibre-Regular" w:hAnsi="Calibre-Regular" w:cs="Calibre-Regular"/>
      <w:color w:val="000000"/>
      <w:sz w:val="21"/>
      <w:szCs w:val="21"/>
    </w:rPr>
  </w:style>
  <w:style w:type="paragraph" w:styleId="Bibliography">
    <w:name w:val="Bibliography"/>
    <w:basedOn w:val="Normal"/>
    <w:uiPriority w:val="37"/>
    <w:unhideWhenUsed/>
    <w:rsid w:val="003268A2"/>
    <w:pPr>
      <w:spacing w:after="240" w:line="240" w:lineRule="exact"/>
    </w:pPr>
  </w:style>
  <w:style w:type="paragraph" w:customStyle="1" w:styleId="ImprinttopicPagefurnitureimprint">
    <w:name w:val="• Imprint topic (Page furniture / imprint)"/>
    <w:basedOn w:val="ImprintPagefurnitureimprint"/>
    <w:uiPriority w:val="99"/>
    <w:rsid w:val="004818B6"/>
    <w:pPr>
      <w:spacing w:before="113"/>
    </w:pPr>
    <w:rPr>
      <w:rFonts w:ascii="Calibre-Semibold" w:hAnsi="Calibre-Semibold" w:cs="Calibre-Semibold"/>
    </w:rPr>
  </w:style>
  <w:style w:type="paragraph" w:styleId="TOC1">
    <w:name w:val="toc 1"/>
    <w:basedOn w:val="Normal"/>
    <w:next w:val="Normal"/>
    <w:uiPriority w:val="39"/>
    <w:unhideWhenUsed/>
    <w:qFormat/>
    <w:rsid w:val="00C53A18"/>
    <w:pPr>
      <w:spacing w:line="300" w:lineRule="exact"/>
      <w:ind w:right="0"/>
    </w:pPr>
    <w:rPr>
      <w:b/>
      <w:color w:val="303B41" w:themeColor="text2"/>
    </w:rPr>
  </w:style>
  <w:style w:type="paragraph" w:customStyle="1" w:styleId="Imprintdetails">
    <w:name w:val="Imprint details"/>
    <w:basedOn w:val="Normal"/>
    <w:uiPriority w:val="7"/>
    <w:semiHidden/>
    <w:qFormat/>
    <w:rsid w:val="00706C66"/>
    <w:rPr>
      <w:color w:val="303B41" w:themeColor="text2"/>
      <w:sz w:val="21"/>
      <w:szCs w:val="21"/>
    </w:rPr>
  </w:style>
  <w:style w:type="paragraph" w:styleId="TOC2">
    <w:name w:val="toc 2"/>
    <w:basedOn w:val="Normal"/>
    <w:next w:val="Normal"/>
    <w:uiPriority w:val="39"/>
    <w:unhideWhenUsed/>
    <w:qFormat/>
    <w:rsid w:val="002366C2"/>
    <w:pPr>
      <w:tabs>
        <w:tab w:val="right" w:leader="dot" w:pos="10076"/>
      </w:tabs>
      <w:spacing w:line="300" w:lineRule="exact"/>
      <w:ind w:right="0"/>
    </w:pPr>
    <w:rPr>
      <w:noProof/>
      <w:color w:val="303B41" w:themeColor="text2"/>
    </w:rPr>
  </w:style>
  <w:style w:type="paragraph" w:styleId="TOC3">
    <w:name w:val="toc 3"/>
    <w:basedOn w:val="Normal"/>
    <w:next w:val="Normal"/>
    <w:uiPriority w:val="39"/>
    <w:unhideWhenUsed/>
    <w:qFormat/>
    <w:rsid w:val="0067137E"/>
    <w:pPr>
      <w:spacing w:line="300" w:lineRule="exact"/>
    </w:pPr>
    <w:rPr>
      <w:color w:val="303B41" w:themeColor="text2"/>
    </w:rPr>
  </w:style>
  <w:style w:type="paragraph" w:styleId="TOC4">
    <w:name w:val="toc 4"/>
    <w:basedOn w:val="Normal"/>
    <w:next w:val="Normal"/>
    <w:autoRedefine/>
    <w:uiPriority w:val="39"/>
    <w:unhideWhenUsed/>
    <w:rsid w:val="00DE1D58"/>
    <w:pPr>
      <w:ind w:left="540"/>
    </w:pPr>
  </w:style>
  <w:style w:type="paragraph" w:styleId="TOC5">
    <w:name w:val="toc 5"/>
    <w:basedOn w:val="Normal"/>
    <w:next w:val="Normal"/>
    <w:autoRedefine/>
    <w:uiPriority w:val="39"/>
    <w:unhideWhenUsed/>
    <w:rsid w:val="00DE1D58"/>
    <w:pPr>
      <w:ind w:left="720"/>
    </w:pPr>
  </w:style>
  <w:style w:type="paragraph" w:styleId="TOC6">
    <w:name w:val="toc 6"/>
    <w:basedOn w:val="Normal"/>
    <w:next w:val="Normal"/>
    <w:autoRedefine/>
    <w:uiPriority w:val="39"/>
    <w:unhideWhenUsed/>
    <w:rsid w:val="00DE1D58"/>
    <w:pPr>
      <w:ind w:left="900"/>
    </w:pPr>
  </w:style>
  <w:style w:type="paragraph" w:styleId="TOC7">
    <w:name w:val="toc 7"/>
    <w:basedOn w:val="Normal"/>
    <w:next w:val="Normal"/>
    <w:autoRedefine/>
    <w:uiPriority w:val="39"/>
    <w:unhideWhenUsed/>
    <w:rsid w:val="00DE1D58"/>
    <w:pPr>
      <w:ind w:left="1080"/>
    </w:pPr>
  </w:style>
  <w:style w:type="paragraph" w:styleId="TOC8">
    <w:name w:val="toc 8"/>
    <w:basedOn w:val="Normal"/>
    <w:next w:val="Normal"/>
    <w:autoRedefine/>
    <w:uiPriority w:val="39"/>
    <w:unhideWhenUsed/>
    <w:rsid w:val="00DE1D58"/>
    <w:pPr>
      <w:ind w:left="1260"/>
    </w:pPr>
  </w:style>
  <w:style w:type="paragraph" w:styleId="TOC9">
    <w:name w:val="toc 9"/>
    <w:basedOn w:val="Normal"/>
    <w:next w:val="Normal"/>
    <w:autoRedefine/>
    <w:uiPriority w:val="39"/>
    <w:unhideWhenUsed/>
    <w:rsid w:val="00DE1D58"/>
    <w:pPr>
      <w:ind w:left="1440"/>
    </w:pPr>
  </w:style>
  <w:style w:type="paragraph" w:customStyle="1" w:styleId="Authordetails">
    <w:name w:val="Author details"/>
    <w:basedOn w:val="Paperdetails"/>
    <w:uiPriority w:val="4"/>
    <w:rsid w:val="00C22EC2"/>
    <w:pPr>
      <w:spacing w:after="300"/>
    </w:pPr>
    <w:rPr>
      <w:b w:val="0"/>
      <w:sz w:val="24"/>
    </w:rPr>
  </w:style>
  <w:style w:type="character" w:styleId="FollowedHyperlink">
    <w:name w:val="FollowedHyperlink"/>
    <w:basedOn w:val="DefaultParagraphFont"/>
    <w:uiPriority w:val="99"/>
    <w:unhideWhenUsed/>
    <w:rsid w:val="00B658B9"/>
    <w:rPr>
      <w:color w:val="008059" w:themeColor="accent2"/>
      <w:u w:val="single"/>
    </w:rPr>
  </w:style>
  <w:style w:type="paragraph" w:styleId="IntenseQuote">
    <w:name w:val="Intense Quote"/>
    <w:basedOn w:val="Normal"/>
    <w:next w:val="Normal"/>
    <w:link w:val="IntenseQuoteChar"/>
    <w:uiPriority w:val="8"/>
    <w:rsid w:val="002E677E"/>
    <w:pPr>
      <w:pBdr>
        <w:top w:val="single" w:sz="4" w:space="10" w:color="00D29A" w:themeColor="accent1"/>
        <w:bottom w:val="single" w:sz="4" w:space="10" w:color="00D29A" w:themeColor="accent1"/>
      </w:pBdr>
      <w:spacing w:before="360" w:after="360"/>
      <w:ind w:left="864" w:right="864"/>
      <w:jc w:val="center"/>
    </w:pPr>
    <w:rPr>
      <w:i/>
      <w:iCs/>
      <w:color w:val="008059" w:themeColor="accent2"/>
      <w:sz w:val="24"/>
    </w:rPr>
  </w:style>
  <w:style w:type="character" w:customStyle="1" w:styleId="IntenseQuoteChar">
    <w:name w:val="Intense Quote Char"/>
    <w:basedOn w:val="DefaultParagraphFont"/>
    <w:link w:val="IntenseQuote"/>
    <w:uiPriority w:val="8"/>
    <w:rsid w:val="00B9670E"/>
    <w:rPr>
      <w:i/>
      <w:iCs/>
      <w:color w:val="008059" w:themeColor="accent2"/>
      <w:szCs w:val="18"/>
    </w:rPr>
  </w:style>
  <w:style w:type="character" w:customStyle="1" w:styleId="Heading5Char">
    <w:name w:val="Heading 5 Char"/>
    <w:basedOn w:val="DefaultParagraphFont"/>
    <w:link w:val="Heading5"/>
    <w:uiPriority w:val="9"/>
    <w:rsid w:val="001035A7"/>
    <w:rPr>
      <w:rFonts w:asciiTheme="majorHAnsi" w:eastAsiaTheme="majorEastAsia" w:hAnsiTheme="majorHAnsi" w:cstheme="majorBidi"/>
      <w:color w:val="303B41" w:themeColor="text2"/>
      <w:sz w:val="22"/>
      <w:szCs w:val="18"/>
    </w:rPr>
  </w:style>
  <w:style w:type="character" w:customStyle="1" w:styleId="Heading6Char">
    <w:name w:val="Heading 6 Char"/>
    <w:basedOn w:val="DefaultParagraphFont"/>
    <w:link w:val="Heading6"/>
    <w:uiPriority w:val="9"/>
    <w:semiHidden/>
    <w:rsid w:val="003546FA"/>
    <w:rPr>
      <w:rFonts w:asciiTheme="majorHAnsi" w:eastAsiaTheme="majorEastAsia" w:hAnsiTheme="majorHAnsi" w:cstheme="majorBidi"/>
      <w:color w:val="303B41" w:themeColor="text2"/>
      <w:sz w:val="22"/>
      <w:szCs w:val="18"/>
    </w:rPr>
  </w:style>
  <w:style w:type="character" w:styleId="IntenseEmphasis">
    <w:name w:val="Intense Emphasis"/>
    <w:basedOn w:val="DefaultParagraphFont"/>
    <w:uiPriority w:val="21"/>
    <w:semiHidden/>
    <w:rsid w:val="002E677E"/>
    <w:rPr>
      <w:i/>
      <w:iCs/>
      <w:color w:val="008059" w:themeColor="accent2"/>
    </w:rPr>
  </w:style>
  <w:style w:type="character" w:styleId="IntenseReference">
    <w:name w:val="Intense Reference"/>
    <w:basedOn w:val="DefaultParagraphFont"/>
    <w:uiPriority w:val="32"/>
    <w:rsid w:val="002E677E"/>
    <w:rPr>
      <w:b/>
      <w:bCs/>
      <w:smallCaps/>
      <w:color w:val="008059" w:themeColor="accent2"/>
      <w:spacing w:val="5"/>
    </w:rPr>
  </w:style>
  <w:style w:type="paragraph" w:styleId="NoSpacing">
    <w:name w:val="No Spacing"/>
    <w:uiPriority w:val="1"/>
    <w:qFormat/>
    <w:rsid w:val="00BE6AC9"/>
    <w:pPr>
      <w:ind w:right="284"/>
    </w:pPr>
    <w:rPr>
      <w:color w:val="000000" w:themeColor="text1"/>
      <w:sz w:val="22"/>
      <w:szCs w:val="18"/>
    </w:rPr>
  </w:style>
  <w:style w:type="character" w:customStyle="1" w:styleId="Heading7Char">
    <w:name w:val="Heading 7 Char"/>
    <w:basedOn w:val="DefaultParagraphFont"/>
    <w:link w:val="Heading7"/>
    <w:uiPriority w:val="9"/>
    <w:semiHidden/>
    <w:rsid w:val="00534A42"/>
    <w:rPr>
      <w:rFonts w:asciiTheme="majorHAnsi" w:eastAsiaTheme="majorEastAsia" w:hAnsiTheme="majorHAnsi" w:cstheme="majorBidi"/>
      <w:i/>
      <w:iCs/>
      <w:color w:val="00684C" w:themeColor="accent1" w:themeShade="7F"/>
      <w:sz w:val="22"/>
      <w:szCs w:val="18"/>
    </w:rPr>
  </w:style>
  <w:style w:type="character" w:customStyle="1" w:styleId="Heading8Char">
    <w:name w:val="Heading 8 Char"/>
    <w:basedOn w:val="DefaultParagraphFont"/>
    <w:link w:val="Heading8"/>
    <w:uiPriority w:val="9"/>
    <w:semiHidden/>
    <w:rsid w:val="00534A4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34A42"/>
    <w:rPr>
      <w:rFonts w:asciiTheme="majorHAnsi" w:eastAsiaTheme="majorEastAsia" w:hAnsiTheme="majorHAnsi" w:cstheme="majorBidi"/>
      <w:i/>
      <w:iCs/>
      <w:color w:val="272727" w:themeColor="text1" w:themeTint="D8"/>
      <w:sz w:val="21"/>
      <w:szCs w:val="21"/>
    </w:rPr>
  </w:style>
  <w:style w:type="paragraph" w:styleId="Caption">
    <w:name w:val="caption"/>
    <w:basedOn w:val="Normal"/>
    <w:next w:val="Normal"/>
    <w:uiPriority w:val="35"/>
    <w:unhideWhenUsed/>
    <w:qFormat/>
    <w:rsid w:val="0010673D"/>
    <w:pPr>
      <w:spacing w:after="200" w:line="240" w:lineRule="auto"/>
    </w:pPr>
    <w:rPr>
      <w:i/>
      <w:iCs/>
      <w:color w:val="303B41" w:themeColor="text2"/>
      <w:sz w:val="18"/>
    </w:rPr>
  </w:style>
  <w:style w:type="character" w:styleId="CommentReference">
    <w:name w:val="annotation reference"/>
    <w:basedOn w:val="DefaultParagraphFont"/>
    <w:uiPriority w:val="99"/>
    <w:semiHidden/>
    <w:unhideWhenUsed/>
    <w:rsid w:val="006B2753"/>
    <w:rPr>
      <w:sz w:val="16"/>
      <w:szCs w:val="16"/>
    </w:rPr>
  </w:style>
  <w:style w:type="paragraph" w:styleId="CommentText">
    <w:name w:val="annotation text"/>
    <w:basedOn w:val="Normal"/>
    <w:link w:val="CommentTextChar"/>
    <w:uiPriority w:val="99"/>
    <w:semiHidden/>
    <w:unhideWhenUsed/>
    <w:rsid w:val="006B2753"/>
    <w:pPr>
      <w:spacing w:line="240" w:lineRule="auto"/>
    </w:pPr>
    <w:rPr>
      <w:sz w:val="20"/>
      <w:szCs w:val="20"/>
    </w:rPr>
  </w:style>
  <w:style w:type="character" w:customStyle="1" w:styleId="CommentTextChar">
    <w:name w:val="Comment Text Char"/>
    <w:basedOn w:val="DefaultParagraphFont"/>
    <w:link w:val="CommentText"/>
    <w:uiPriority w:val="99"/>
    <w:semiHidden/>
    <w:rsid w:val="006B2753"/>
    <w:rPr>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6B2753"/>
    <w:rPr>
      <w:b/>
      <w:bCs/>
    </w:rPr>
  </w:style>
  <w:style w:type="character" w:customStyle="1" w:styleId="CommentSubjectChar">
    <w:name w:val="Comment Subject Char"/>
    <w:basedOn w:val="CommentTextChar"/>
    <w:link w:val="CommentSubject"/>
    <w:uiPriority w:val="99"/>
    <w:semiHidden/>
    <w:rsid w:val="006B2753"/>
    <w:rPr>
      <w:b/>
      <w:bCs/>
      <w:color w:val="000000" w:themeColor="text1"/>
      <w:sz w:val="20"/>
      <w:szCs w:val="20"/>
    </w:rPr>
  </w:style>
  <w:style w:type="character" w:customStyle="1" w:styleId="UnresolvedMention1">
    <w:name w:val="Unresolved Mention1"/>
    <w:basedOn w:val="DefaultParagraphFont"/>
    <w:uiPriority w:val="99"/>
    <w:rsid w:val="00B867F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64745">
      <w:bodyDiv w:val="1"/>
      <w:marLeft w:val="0"/>
      <w:marRight w:val="0"/>
      <w:marTop w:val="0"/>
      <w:marBottom w:val="0"/>
      <w:divBdr>
        <w:top w:val="none" w:sz="0" w:space="0" w:color="auto"/>
        <w:left w:val="none" w:sz="0" w:space="0" w:color="auto"/>
        <w:bottom w:val="none" w:sz="0" w:space="0" w:color="auto"/>
        <w:right w:val="none" w:sz="0" w:space="0" w:color="auto"/>
      </w:divBdr>
    </w:div>
    <w:div w:id="39088878">
      <w:bodyDiv w:val="1"/>
      <w:marLeft w:val="0"/>
      <w:marRight w:val="0"/>
      <w:marTop w:val="0"/>
      <w:marBottom w:val="0"/>
      <w:divBdr>
        <w:top w:val="none" w:sz="0" w:space="0" w:color="auto"/>
        <w:left w:val="none" w:sz="0" w:space="0" w:color="auto"/>
        <w:bottom w:val="none" w:sz="0" w:space="0" w:color="auto"/>
        <w:right w:val="none" w:sz="0" w:space="0" w:color="auto"/>
      </w:divBdr>
    </w:div>
    <w:div w:id="90205926">
      <w:bodyDiv w:val="1"/>
      <w:marLeft w:val="0"/>
      <w:marRight w:val="0"/>
      <w:marTop w:val="0"/>
      <w:marBottom w:val="0"/>
      <w:divBdr>
        <w:top w:val="none" w:sz="0" w:space="0" w:color="auto"/>
        <w:left w:val="none" w:sz="0" w:space="0" w:color="auto"/>
        <w:bottom w:val="none" w:sz="0" w:space="0" w:color="auto"/>
        <w:right w:val="none" w:sz="0" w:space="0" w:color="auto"/>
      </w:divBdr>
    </w:div>
    <w:div w:id="104007561">
      <w:bodyDiv w:val="1"/>
      <w:marLeft w:val="0"/>
      <w:marRight w:val="0"/>
      <w:marTop w:val="0"/>
      <w:marBottom w:val="0"/>
      <w:divBdr>
        <w:top w:val="none" w:sz="0" w:space="0" w:color="auto"/>
        <w:left w:val="none" w:sz="0" w:space="0" w:color="auto"/>
        <w:bottom w:val="none" w:sz="0" w:space="0" w:color="auto"/>
        <w:right w:val="none" w:sz="0" w:space="0" w:color="auto"/>
      </w:divBdr>
    </w:div>
    <w:div w:id="151066444">
      <w:bodyDiv w:val="1"/>
      <w:marLeft w:val="0"/>
      <w:marRight w:val="0"/>
      <w:marTop w:val="0"/>
      <w:marBottom w:val="0"/>
      <w:divBdr>
        <w:top w:val="none" w:sz="0" w:space="0" w:color="auto"/>
        <w:left w:val="none" w:sz="0" w:space="0" w:color="auto"/>
        <w:bottom w:val="none" w:sz="0" w:space="0" w:color="auto"/>
        <w:right w:val="none" w:sz="0" w:space="0" w:color="auto"/>
      </w:divBdr>
    </w:div>
    <w:div w:id="205065126">
      <w:bodyDiv w:val="1"/>
      <w:marLeft w:val="0"/>
      <w:marRight w:val="0"/>
      <w:marTop w:val="0"/>
      <w:marBottom w:val="0"/>
      <w:divBdr>
        <w:top w:val="none" w:sz="0" w:space="0" w:color="auto"/>
        <w:left w:val="none" w:sz="0" w:space="0" w:color="auto"/>
        <w:bottom w:val="none" w:sz="0" w:space="0" w:color="auto"/>
        <w:right w:val="none" w:sz="0" w:space="0" w:color="auto"/>
      </w:divBdr>
    </w:div>
    <w:div w:id="275603079">
      <w:bodyDiv w:val="1"/>
      <w:marLeft w:val="0"/>
      <w:marRight w:val="0"/>
      <w:marTop w:val="0"/>
      <w:marBottom w:val="0"/>
      <w:divBdr>
        <w:top w:val="none" w:sz="0" w:space="0" w:color="auto"/>
        <w:left w:val="none" w:sz="0" w:space="0" w:color="auto"/>
        <w:bottom w:val="none" w:sz="0" w:space="0" w:color="auto"/>
        <w:right w:val="none" w:sz="0" w:space="0" w:color="auto"/>
      </w:divBdr>
    </w:div>
    <w:div w:id="369301812">
      <w:bodyDiv w:val="1"/>
      <w:marLeft w:val="0"/>
      <w:marRight w:val="0"/>
      <w:marTop w:val="0"/>
      <w:marBottom w:val="0"/>
      <w:divBdr>
        <w:top w:val="none" w:sz="0" w:space="0" w:color="auto"/>
        <w:left w:val="none" w:sz="0" w:space="0" w:color="auto"/>
        <w:bottom w:val="none" w:sz="0" w:space="0" w:color="auto"/>
        <w:right w:val="none" w:sz="0" w:space="0" w:color="auto"/>
      </w:divBdr>
    </w:div>
    <w:div w:id="454951597">
      <w:bodyDiv w:val="1"/>
      <w:marLeft w:val="0"/>
      <w:marRight w:val="0"/>
      <w:marTop w:val="0"/>
      <w:marBottom w:val="0"/>
      <w:divBdr>
        <w:top w:val="none" w:sz="0" w:space="0" w:color="auto"/>
        <w:left w:val="none" w:sz="0" w:space="0" w:color="auto"/>
        <w:bottom w:val="none" w:sz="0" w:space="0" w:color="auto"/>
        <w:right w:val="none" w:sz="0" w:space="0" w:color="auto"/>
      </w:divBdr>
    </w:div>
    <w:div w:id="462846499">
      <w:bodyDiv w:val="1"/>
      <w:marLeft w:val="0"/>
      <w:marRight w:val="0"/>
      <w:marTop w:val="0"/>
      <w:marBottom w:val="0"/>
      <w:divBdr>
        <w:top w:val="none" w:sz="0" w:space="0" w:color="auto"/>
        <w:left w:val="none" w:sz="0" w:space="0" w:color="auto"/>
        <w:bottom w:val="none" w:sz="0" w:space="0" w:color="auto"/>
        <w:right w:val="none" w:sz="0" w:space="0" w:color="auto"/>
      </w:divBdr>
    </w:div>
    <w:div w:id="473134124">
      <w:bodyDiv w:val="1"/>
      <w:marLeft w:val="0"/>
      <w:marRight w:val="0"/>
      <w:marTop w:val="0"/>
      <w:marBottom w:val="0"/>
      <w:divBdr>
        <w:top w:val="none" w:sz="0" w:space="0" w:color="auto"/>
        <w:left w:val="none" w:sz="0" w:space="0" w:color="auto"/>
        <w:bottom w:val="none" w:sz="0" w:space="0" w:color="auto"/>
        <w:right w:val="none" w:sz="0" w:space="0" w:color="auto"/>
      </w:divBdr>
    </w:div>
    <w:div w:id="535580136">
      <w:bodyDiv w:val="1"/>
      <w:marLeft w:val="0"/>
      <w:marRight w:val="0"/>
      <w:marTop w:val="0"/>
      <w:marBottom w:val="0"/>
      <w:divBdr>
        <w:top w:val="none" w:sz="0" w:space="0" w:color="auto"/>
        <w:left w:val="none" w:sz="0" w:space="0" w:color="auto"/>
        <w:bottom w:val="none" w:sz="0" w:space="0" w:color="auto"/>
        <w:right w:val="none" w:sz="0" w:space="0" w:color="auto"/>
      </w:divBdr>
      <w:divsChild>
        <w:div w:id="498689922">
          <w:marLeft w:val="432"/>
          <w:marRight w:val="432"/>
          <w:marTop w:val="150"/>
          <w:marBottom w:val="150"/>
          <w:divBdr>
            <w:top w:val="none" w:sz="0" w:space="0" w:color="auto"/>
            <w:left w:val="none" w:sz="0" w:space="0" w:color="auto"/>
            <w:bottom w:val="none" w:sz="0" w:space="0" w:color="auto"/>
            <w:right w:val="none" w:sz="0" w:space="0" w:color="auto"/>
          </w:divBdr>
        </w:div>
      </w:divsChild>
    </w:div>
    <w:div w:id="569928627">
      <w:bodyDiv w:val="1"/>
      <w:marLeft w:val="0"/>
      <w:marRight w:val="0"/>
      <w:marTop w:val="0"/>
      <w:marBottom w:val="0"/>
      <w:divBdr>
        <w:top w:val="none" w:sz="0" w:space="0" w:color="auto"/>
        <w:left w:val="none" w:sz="0" w:space="0" w:color="auto"/>
        <w:bottom w:val="none" w:sz="0" w:space="0" w:color="auto"/>
        <w:right w:val="none" w:sz="0" w:space="0" w:color="auto"/>
      </w:divBdr>
    </w:div>
    <w:div w:id="613749206">
      <w:bodyDiv w:val="1"/>
      <w:marLeft w:val="0"/>
      <w:marRight w:val="0"/>
      <w:marTop w:val="0"/>
      <w:marBottom w:val="0"/>
      <w:divBdr>
        <w:top w:val="none" w:sz="0" w:space="0" w:color="auto"/>
        <w:left w:val="none" w:sz="0" w:space="0" w:color="auto"/>
        <w:bottom w:val="none" w:sz="0" w:space="0" w:color="auto"/>
        <w:right w:val="none" w:sz="0" w:space="0" w:color="auto"/>
      </w:divBdr>
    </w:div>
    <w:div w:id="625280454">
      <w:bodyDiv w:val="1"/>
      <w:marLeft w:val="0"/>
      <w:marRight w:val="0"/>
      <w:marTop w:val="0"/>
      <w:marBottom w:val="0"/>
      <w:divBdr>
        <w:top w:val="none" w:sz="0" w:space="0" w:color="auto"/>
        <w:left w:val="none" w:sz="0" w:space="0" w:color="auto"/>
        <w:bottom w:val="none" w:sz="0" w:space="0" w:color="auto"/>
        <w:right w:val="none" w:sz="0" w:space="0" w:color="auto"/>
      </w:divBdr>
    </w:div>
    <w:div w:id="640304630">
      <w:bodyDiv w:val="1"/>
      <w:marLeft w:val="0"/>
      <w:marRight w:val="0"/>
      <w:marTop w:val="0"/>
      <w:marBottom w:val="0"/>
      <w:divBdr>
        <w:top w:val="none" w:sz="0" w:space="0" w:color="auto"/>
        <w:left w:val="none" w:sz="0" w:space="0" w:color="auto"/>
        <w:bottom w:val="none" w:sz="0" w:space="0" w:color="auto"/>
        <w:right w:val="none" w:sz="0" w:space="0" w:color="auto"/>
      </w:divBdr>
    </w:div>
    <w:div w:id="689601887">
      <w:bodyDiv w:val="1"/>
      <w:marLeft w:val="0"/>
      <w:marRight w:val="0"/>
      <w:marTop w:val="0"/>
      <w:marBottom w:val="0"/>
      <w:divBdr>
        <w:top w:val="none" w:sz="0" w:space="0" w:color="auto"/>
        <w:left w:val="none" w:sz="0" w:space="0" w:color="auto"/>
        <w:bottom w:val="none" w:sz="0" w:space="0" w:color="auto"/>
        <w:right w:val="none" w:sz="0" w:space="0" w:color="auto"/>
      </w:divBdr>
    </w:div>
    <w:div w:id="811602700">
      <w:bodyDiv w:val="1"/>
      <w:marLeft w:val="0"/>
      <w:marRight w:val="0"/>
      <w:marTop w:val="0"/>
      <w:marBottom w:val="0"/>
      <w:divBdr>
        <w:top w:val="none" w:sz="0" w:space="0" w:color="auto"/>
        <w:left w:val="none" w:sz="0" w:space="0" w:color="auto"/>
        <w:bottom w:val="none" w:sz="0" w:space="0" w:color="auto"/>
        <w:right w:val="none" w:sz="0" w:space="0" w:color="auto"/>
      </w:divBdr>
    </w:div>
    <w:div w:id="897858201">
      <w:bodyDiv w:val="1"/>
      <w:marLeft w:val="0"/>
      <w:marRight w:val="0"/>
      <w:marTop w:val="0"/>
      <w:marBottom w:val="0"/>
      <w:divBdr>
        <w:top w:val="none" w:sz="0" w:space="0" w:color="auto"/>
        <w:left w:val="none" w:sz="0" w:space="0" w:color="auto"/>
        <w:bottom w:val="none" w:sz="0" w:space="0" w:color="auto"/>
        <w:right w:val="none" w:sz="0" w:space="0" w:color="auto"/>
      </w:divBdr>
    </w:div>
    <w:div w:id="915171212">
      <w:bodyDiv w:val="1"/>
      <w:marLeft w:val="0"/>
      <w:marRight w:val="0"/>
      <w:marTop w:val="0"/>
      <w:marBottom w:val="0"/>
      <w:divBdr>
        <w:top w:val="none" w:sz="0" w:space="0" w:color="auto"/>
        <w:left w:val="none" w:sz="0" w:space="0" w:color="auto"/>
        <w:bottom w:val="none" w:sz="0" w:space="0" w:color="auto"/>
        <w:right w:val="none" w:sz="0" w:space="0" w:color="auto"/>
      </w:divBdr>
    </w:div>
    <w:div w:id="926810652">
      <w:bodyDiv w:val="1"/>
      <w:marLeft w:val="0"/>
      <w:marRight w:val="0"/>
      <w:marTop w:val="0"/>
      <w:marBottom w:val="0"/>
      <w:divBdr>
        <w:top w:val="none" w:sz="0" w:space="0" w:color="auto"/>
        <w:left w:val="none" w:sz="0" w:space="0" w:color="auto"/>
        <w:bottom w:val="none" w:sz="0" w:space="0" w:color="auto"/>
        <w:right w:val="none" w:sz="0" w:space="0" w:color="auto"/>
      </w:divBdr>
    </w:div>
    <w:div w:id="942492869">
      <w:bodyDiv w:val="1"/>
      <w:marLeft w:val="0"/>
      <w:marRight w:val="0"/>
      <w:marTop w:val="0"/>
      <w:marBottom w:val="0"/>
      <w:divBdr>
        <w:top w:val="none" w:sz="0" w:space="0" w:color="auto"/>
        <w:left w:val="none" w:sz="0" w:space="0" w:color="auto"/>
        <w:bottom w:val="none" w:sz="0" w:space="0" w:color="auto"/>
        <w:right w:val="none" w:sz="0" w:space="0" w:color="auto"/>
      </w:divBdr>
    </w:div>
    <w:div w:id="954210855">
      <w:bodyDiv w:val="1"/>
      <w:marLeft w:val="0"/>
      <w:marRight w:val="0"/>
      <w:marTop w:val="0"/>
      <w:marBottom w:val="0"/>
      <w:divBdr>
        <w:top w:val="none" w:sz="0" w:space="0" w:color="auto"/>
        <w:left w:val="none" w:sz="0" w:space="0" w:color="auto"/>
        <w:bottom w:val="none" w:sz="0" w:space="0" w:color="auto"/>
        <w:right w:val="none" w:sz="0" w:space="0" w:color="auto"/>
      </w:divBdr>
    </w:div>
    <w:div w:id="956257519">
      <w:bodyDiv w:val="1"/>
      <w:marLeft w:val="0"/>
      <w:marRight w:val="0"/>
      <w:marTop w:val="0"/>
      <w:marBottom w:val="0"/>
      <w:divBdr>
        <w:top w:val="none" w:sz="0" w:space="0" w:color="auto"/>
        <w:left w:val="none" w:sz="0" w:space="0" w:color="auto"/>
        <w:bottom w:val="none" w:sz="0" w:space="0" w:color="auto"/>
        <w:right w:val="none" w:sz="0" w:space="0" w:color="auto"/>
      </w:divBdr>
    </w:div>
    <w:div w:id="1006444061">
      <w:bodyDiv w:val="1"/>
      <w:marLeft w:val="0"/>
      <w:marRight w:val="0"/>
      <w:marTop w:val="0"/>
      <w:marBottom w:val="0"/>
      <w:divBdr>
        <w:top w:val="none" w:sz="0" w:space="0" w:color="auto"/>
        <w:left w:val="none" w:sz="0" w:space="0" w:color="auto"/>
        <w:bottom w:val="none" w:sz="0" w:space="0" w:color="auto"/>
        <w:right w:val="none" w:sz="0" w:space="0" w:color="auto"/>
      </w:divBdr>
    </w:div>
    <w:div w:id="1025137250">
      <w:bodyDiv w:val="1"/>
      <w:marLeft w:val="0"/>
      <w:marRight w:val="0"/>
      <w:marTop w:val="0"/>
      <w:marBottom w:val="0"/>
      <w:divBdr>
        <w:top w:val="none" w:sz="0" w:space="0" w:color="auto"/>
        <w:left w:val="none" w:sz="0" w:space="0" w:color="auto"/>
        <w:bottom w:val="none" w:sz="0" w:space="0" w:color="auto"/>
        <w:right w:val="none" w:sz="0" w:space="0" w:color="auto"/>
      </w:divBdr>
    </w:div>
    <w:div w:id="1183206325">
      <w:bodyDiv w:val="1"/>
      <w:marLeft w:val="0"/>
      <w:marRight w:val="0"/>
      <w:marTop w:val="0"/>
      <w:marBottom w:val="0"/>
      <w:divBdr>
        <w:top w:val="none" w:sz="0" w:space="0" w:color="auto"/>
        <w:left w:val="none" w:sz="0" w:space="0" w:color="auto"/>
        <w:bottom w:val="none" w:sz="0" w:space="0" w:color="auto"/>
        <w:right w:val="none" w:sz="0" w:space="0" w:color="auto"/>
      </w:divBdr>
    </w:div>
    <w:div w:id="1227647879">
      <w:bodyDiv w:val="1"/>
      <w:marLeft w:val="0"/>
      <w:marRight w:val="0"/>
      <w:marTop w:val="0"/>
      <w:marBottom w:val="0"/>
      <w:divBdr>
        <w:top w:val="none" w:sz="0" w:space="0" w:color="auto"/>
        <w:left w:val="none" w:sz="0" w:space="0" w:color="auto"/>
        <w:bottom w:val="none" w:sz="0" w:space="0" w:color="auto"/>
        <w:right w:val="none" w:sz="0" w:space="0" w:color="auto"/>
      </w:divBdr>
    </w:div>
    <w:div w:id="1279024978">
      <w:bodyDiv w:val="1"/>
      <w:marLeft w:val="0"/>
      <w:marRight w:val="0"/>
      <w:marTop w:val="0"/>
      <w:marBottom w:val="0"/>
      <w:divBdr>
        <w:top w:val="none" w:sz="0" w:space="0" w:color="auto"/>
        <w:left w:val="none" w:sz="0" w:space="0" w:color="auto"/>
        <w:bottom w:val="none" w:sz="0" w:space="0" w:color="auto"/>
        <w:right w:val="none" w:sz="0" w:space="0" w:color="auto"/>
      </w:divBdr>
      <w:divsChild>
        <w:div w:id="937718034">
          <w:marLeft w:val="360"/>
          <w:marRight w:val="0"/>
          <w:marTop w:val="200"/>
          <w:marBottom w:val="0"/>
          <w:divBdr>
            <w:top w:val="none" w:sz="0" w:space="0" w:color="auto"/>
            <w:left w:val="none" w:sz="0" w:space="0" w:color="auto"/>
            <w:bottom w:val="none" w:sz="0" w:space="0" w:color="auto"/>
            <w:right w:val="none" w:sz="0" w:space="0" w:color="auto"/>
          </w:divBdr>
        </w:div>
        <w:div w:id="976029627">
          <w:marLeft w:val="360"/>
          <w:marRight w:val="0"/>
          <w:marTop w:val="200"/>
          <w:marBottom w:val="0"/>
          <w:divBdr>
            <w:top w:val="none" w:sz="0" w:space="0" w:color="auto"/>
            <w:left w:val="none" w:sz="0" w:space="0" w:color="auto"/>
            <w:bottom w:val="none" w:sz="0" w:space="0" w:color="auto"/>
            <w:right w:val="none" w:sz="0" w:space="0" w:color="auto"/>
          </w:divBdr>
        </w:div>
        <w:div w:id="38869527">
          <w:marLeft w:val="1080"/>
          <w:marRight w:val="0"/>
          <w:marTop w:val="100"/>
          <w:marBottom w:val="0"/>
          <w:divBdr>
            <w:top w:val="none" w:sz="0" w:space="0" w:color="auto"/>
            <w:left w:val="none" w:sz="0" w:space="0" w:color="auto"/>
            <w:bottom w:val="none" w:sz="0" w:space="0" w:color="auto"/>
            <w:right w:val="none" w:sz="0" w:space="0" w:color="auto"/>
          </w:divBdr>
        </w:div>
        <w:div w:id="1145125919">
          <w:marLeft w:val="1080"/>
          <w:marRight w:val="0"/>
          <w:marTop w:val="100"/>
          <w:marBottom w:val="0"/>
          <w:divBdr>
            <w:top w:val="none" w:sz="0" w:space="0" w:color="auto"/>
            <w:left w:val="none" w:sz="0" w:space="0" w:color="auto"/>
            <w:bottom w:val="none" w:sz="0" w:space="0" w:color="auto"/>
            <w:right w:val="none" w:sz="0" w:space="0" w:color="auto"/>
          </w:divBdr>
        </w:div>
        <w:div w:id="1338538580">
          <w:marLeft w:val="1080"/>
          <w:marRight w:val="0"/>
          <w:marTop w:val="100"/>
          <w:marBottom w:val="0"/>
          <w:divBdr>
            <w:top w:val="none" w:sz="0" w:space="0" w:color="auto"/>
            <w:left w:val="none" w:sz="0" w:space="0" w:color="auto"/>
            <w:bottom w:val="none" w:sz="0" w:space="0" w:color="auto"/>
            <w:right w:val="none" w:sz="0" w:space="0" w:color="auto"/>
          </w:divBdr>
        </w:div>
        <w:div w:id="2825681">
          <w:marLeft w:val="1080"/>
          <w:marRight w:val="0"/>
          <w:marTop w:val="100"/>
          <w:marBottom w:val="0"/>
          <w:divBdr>
            <w:top w:val="none" w:sz="0" w:space="0" w:color="auto"/>
            <w:left w:val="none" w:sz="0" w:space="0" w:color="auto"/>
            <w:bottom w:val="none" w:sz="0" w:space="0" w:color="auto"/>
            <w:right w:val="none" w:sz="0" w:space="0" w:color="auto"/>
          </w:divBdr>
        </w:div>
        <w:div w:id="267932457">
          <w:marLeft w:val="360"/>
          <w:marRight w:val="0"/>
          <w:marTop w:val="200"/>
          <w:marBottom w:val="0"/>
          <w:divBdr>
            <w:top w:val="none" w:sz="0" w:space="0" w:color="auto"/>
            <w:left w:val="none" w:sz="0" w:space="0" w:color="auto"/>
            <w:bottom w:val="none" w:sz="0" w:space="0" w:color="auto"/>
            <w:right w:val="none" w:sz="0" w:space="0" w:color="auto"/>
          </w:divBdr>
        </w:div>
        <w:div w:id="122965956">
          <w:marLeft w:val="1080"/>
          <w:marRight w:val="0"/>
          <w:marTop w:val="100"/>
          <w:marBottom w:val="0"/>
          <w:divBdr>
            <w:top w:val="none" w:sz="0" w:space="0" w:color="auto"/>
            <w:left w:val="none" w:sz="0" w:space="0" w:color="auto"/>
            <w:bottom w:val="none" w:sz="0" w:space="0" w:color="auto"/>
            <w:right w:val="none" w:sz="0" w:space="0" w:color="auto"/>
          </w:divBdr>
        </w:div>
        <w:div w:id="1669941609">
          <w:marLeft w:val="1080"/>
          <w:marRight w:val="0"/>
          <w:marTop w:val="100"/>
          <w:marBottom w:val="0"/>
          <w:divBdr>
            <w:top w:val="none" w:sz="0" w:space="0" w:color="auto"/>
            <w:left w:val="none" w:sz="0" w:space="0" w:color="auto"/>
            <w:bottom w:val="none" w:sz="0" w:space="0" w:color="auto"/>
            <w:right w:val="none" w:sz="0" w:space="0" w:color="auto"/>
          </w:divBdr>
        </w:div>
        <w:div w:id="425003011">
          <w:marLeft w:val="1080"/>
          <w:marRight w:val="0"/>
          <w:marTop w:val="100"/>
          <w:marBottom w:val="0"/>
          <w:divBdr>
            <w:top w:val="none" w:sz="0" w:space="0" w:color="auto"/>
            <w:left w:val="none" w:sz="0" w:space="0" w:color="auto"/>
            <w:bottom w:val="none" w:sz="0" w:space="0" w:color="auto"/>
            <w:right w:val="none" w:sz="0" w:space="0" w:color="auto"/>
          </w:divBdr>
        </w:div>
        <w:div w:id="377971110">
          <w:marLeft w:val="1080"/>
          <w:marRight w:val="0"/>
          <w:marTop w:val="100"/>
          <w:marBottom w:val="0"/>
          <w:divBdr>
            <w:top w:val="none" w:sz="0" w:space="0" w:color="auto"/>
            <w:left w:val="none" w:sz="0" w:space="0" w:color="auto"/>
            <w:bottom w:val="none" w:sz="0" w:space="0" w:color="auto"/>
            <w:right w:val="none" w:sz="0" w:space="0" w:color="auto"/>
          </w:divBdr>
        </w:div>
        <w:div w:id="1095587587">
          <w:marLeft w:val="1080"/>
          <w:marRight w:val="0"/>
          <w:marTop w:val="100"/>
          <w:marBottom w:val="0"/>
          <w:divBdr>
            <w:top w:val="none" w:sz="0" w:space="0" w:color="auto"/>
            <w:left w:val="none" w:sz="0" w:space="0" w:color="auto"/>
            <w:bottom w:val="none" w:sz="0" w:space="0" w:color="auto"/>
            <w:right w:val="none" w:sz="0" w:space="0" w:color="auto"/>
          </w:divBdr>
        </w:div>
        <w:div w:id="270015081">
          <w:marLeft w:val="1080"/>
          <w:marRight w:val="0"/>
          <w:marTop w:val="100"/>
          <w:marBottom w:val="0"/>
          <w:divBdr>
            <w:top w:val="none" w:sz="0" w:space="0" w:color="auto"/>
            <w:left w:val="none" w:sz="0" w:space="0" w:color="auto"/>
            <w:bottom w:val="none" w:sz="0" w:space="0" w:color="auto"/>
            <w:right w:val="none" w:sz="0" w:space="0" w:color="auto"/>
          </w:divBdr>
        </w:div>
      </w:divsChild>
    </w:div>
    <w:div w:id="1296133669">
      <w:bodyDiv w:val="1"/>
      <w:marLeft w:val="0"/>
      <w:marRight w:val="0"/>
      <w:marTop w:val="0"/>
      <w:marBottom w:val="0"/>
      <w:divBdr>
        <w:top w:val="none" w:sz="0" w:space="0" w:color="auto"/>
        <w:left w:val="none" w:sz="0" w:space="0" w:color="auto"/>
        <w:bottom w:val="none" w:sz="0" w:space="0" w:color="auto"/>
        <w:right w:val="none" w:sz="0" w:space="0" w:color="auto"/>
      </w:divBdr>
    </w:div>
    <w:div w:id="1303149350">
      <w:bodyDiv w:val="1"/>
      <w:marLeft w:val="0"/>
      <w:marRight w:val="0"/>
      <w:marTop w:val="0"/>
      <w:marBottom w:val="0"/>
      <w:divBdr>
        <w:top w:val="none" w:sz="0" w:space="0" w:color="auto"/>
        <w:left w:val="none" w:sz="0" w:space="0" w:color="auto"/>
        <w:bottom w:val="none" w:sz="0" w:space="0" w:color="auto"/>
        <w:right w:val="none" w:sz="0" w:space="0" w:color="auto"/>
      </w:divBdr>
    </w:div>
    <w:div w:id="1466001540">
      <w:bodyDiv w:val="1"/>
      <w:marLeft w:val="0"/>
      <w:marRight w:val="0"/>
      <w:marTop w:val="0"/>
      <w:marBottom w:val="0"/>
      <w:divBdr>
        <w:top w:val="none" w:sz="0" w:space="0" w:color="auto"/>
        <w:left w:val="none" w:sz="0" w:space="0" w:color="auto"/>
        <w:bottom w:val="none" w:sz="0" w:space="0" w:color="auto"/>
        <w:right w:val="none" w:sz="0" w:space="0" w:color="auto"/>
      </w:divBdr>
    </w:div>
    <w:div w:id="1686051250">
      <w:bodyDiv w:val="1"/>
      <w:marLeft w:val="0"/>
      <w:marRight w:val="0"/>
      <w:marTop w:val="0"/>
      <w:marBottom w:val="0"/>
      <w:divBdr>
        <w:top w:val="none" w:sz="0" w:space="0" w:color="auto"/>
        <w:left w:val="none" w:sz="0" w:space="0" w:color="auto"/>
        <w:bottom w:val="none" w:sz="0" w:space="0" w:color="auto"/>
        <w:right w:val="none" w:sz="0" w:space="0" w:color="auto"/>
      </w:divBdr>
    </w:div>
    <w:div w:id="1760982882">
      <w:bodyDiv w:val="1"/>
      <w:marLeft w:val="0"/>
      <w:marRight w:val="0"/>
      <w:marTop w:val="0"/>
      <w:marBottom w:val="0"/>
      <w:divBdr>
        <w:top w:val="none" w:sz="0" w:space="0" w:color="auto"/>
        <w:left w:val="none" w:sz="0" w:space="0" w:color="auto"/>
        <w:bottom w:val="none" w:sz="0" w:space="0" w:color="auto"/>
        <w:right w:val="none" w:sz="0" w:space="0" w:color="auto"/>
      </w:divBdr>
    </w:div>
    <w:div w:id="1793550475">
      <w:bodyDiv w:val="1"/>
      <w:marLeft w:val="0"/>
      <w:marRight w:val="0"/>
      <w:marTop w:val="0"/>
      <w:marBottom w:val="0"/>
      <w:divBdr>
        <w:top w:val="none" w:sz="0" w:space="0" w:color="auto"/>
        <w:left w:val="none" w:sz="0" w:space="0" w:color="auto"/>
        <w:bottom w:val="none" w:sz="0" w:space="0" w:color="auto"/>
        <w:right w:val="none" w:sz="0" w:space="0" w:color="auto"/>
      </w:divBdr>
    </w:div>
    <w:div w:id="1941376798">
      <w:bodyDiv w:val="1"/>
      <w:marLeft w:val="0"/>
      <w:marRight w:val="0"/>
      <w:marTop w:val="0"/>
      <w:marBottom w:val="0"/>
      <w:divBdr>
        <w:top w:val="none" w:sz="0" w:space="0" w:color="auto"/>
        <w:left w:val="none" w:sz="0" w:space="0" w:color="auto"/>
        <w:bottom w:val="none" w:sz="0" w:space="0" w:color="auto"/>
        <w:right w:val="none" w:sz="0" w:space="0" w:color="auto"/>
      </w:divBdr>
    </w:div>
    <w:div w:id="1941834379">
      <w:bodyDiv w:val="1"/>
      <w:marLeft w:val="0"/>
      <w:marRight w:val="0"/>
      <w:marTop w:val="0"/>
      <w:marBottom w:val="0"/>
      <w:divBdr>
        <w:top w:val="none" w:sz="0" w:space="0" w:color="auto"/>
        <w:left w:val="none" w:sz="0" w:space="0" w:color="auto"/>
        <w:bottom w:val="none" w:sz="0" w:space="0" w:color="auto"/>
        <w:right w:val="none" w:sz="0" w:space="0" w:color="auto"/>
      </w:divBdr>
      <w:divsChild>
        <w:div w:id="313294763">
          <w:marLeft w:val="432"/>
          <w:marRight w:val="432"/>
          <w:marTop w:val="150"/>
          <w:marBottom w:val="150"/>
          <w:divBdr>
            <w:top w:val="none" w:sz="0" w:space="0" w:color="auto"/>
            <w:left w:val="none" w:sz="0" w:space="0" w:color="auto"/>
            <w:bottom w:val="none" w:sz="0" w:space="0" w:color="auto"/>
            <w:right w:val="none" w:sz="0" w:space="0" w:color="auto"/>
          </w:divBdr>
        </w:div>
      </w:divsChild>
    </w:div>
    <w:div w:id="1982537303">
      <w:bodyDiv w:val="1"/>
      <w:marLeft w:val="0"/>
      <w:marRight w:val="0"/>
      <w:marTop w:val="0"/>
      <w:marBottom w:val="0"/>
      <w:divBdr>
        <w:top w:val="none" w:sz="0" w:space="0" w:color="auto"/>
        <w:left w:val="none" w:sz="0" w:space="0" w:color="auto"/>
        <w:bottom w:val="none" w:sz="0" w:space="0" w:color="auto"/>
        <w:right w:val="none" w:sz="0" w:space="0" w:color="auto"/>
      </w:divBdr>
    </w:div>
    <w:div w:id="202709819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sites.wp.odu.edu/GMSA/about/" TargetMode="External"/><Relationship Id="rId1" Type="http://schemas.openxmlformats.org/officeDocument/2006/relationships/hyperlink" Target="http://www.iucnredlist.org/initiatives/marine" TargetMode="External"/></Relationships>
</file>

<file path=word/theme/theme1.xml><?xml version="1.0" encoding="utf-8"?>
<a:theme xmlns:a="http://schemas.openxmlformats.org/drawingml/2006/main" name="SEI-Theme">
  <a:themeElements>
    <a:clrScheme name="SEI-Theme">
      <a:dk1>
        <a:srgbClr val="000000"/>
      </a:dk1>
      <a:lt1>
        <a:srgbClr val="FFFFFF"/>
      </a:lt1>
      <a:dk2>
        <a:srgbClr val="303B41"/>
      </a:dk2>
      <a:lt2>
        <a:srgbClr val="00D29A"/>
      </a:lt2>
      <a:accent1>
        <a:srgbClr val="00D29A"/>
      </a:accent1>
      <a:accent2>
        <a:srgbClr val="008059"/>
      </a:accent2>
      <a:accent3>
        <a:srgbClr val="FF5A59"/>
      </a:accent3>
      <a:accent4>
        <a:srgbClr val="5EDDDF"/>
      </a:accent4>
      <a:accent5>
        <a:srgbClr val="AFAAFF"/>
      </a:accent5>
      <a:accent6>
        <a:srgbClr val="FFDD0F"/>
      </a:accent6>
      <a:hlink>
        <a:srgbClr val="008059"/>
      </a:hlink>
      <a:folHlink>
        <a:srgbClr val="EBF0F8"/>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D309EB3-9D6C-8449-9B05-4ABED2BA2365}">
  <we:reference id="wa104380773" version="1.0.0.2" store="en-US" storeType="OMEX"/>
  <we:alternateReferences>
    <we:reference id="wa104380773" version="1.0.0.2"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D2CE5F-0AF1-7E43-B379-973AD3C392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40</Pages>
  <Words>33937</Words>
  <Characters>193441</Characters>
  <Application>Microsoft Office Word</Application>
  <DocSecurity>0</DocSecurity>
  <Lines>1612</Lines>
  <Paragraphs>453</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226925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Weitz</dc:creator>
  <cp:keywords/>
  <dc:description/>
  <cp:lastModifiedBy>Tom Gill</cp:lastModifiedBy>
  <cp:revision>7</cp:revision>
  <cp:lastPrinted>2018-04-30T06:54:00Z</cp:lastPrinted>
  <dcterms:created xsi:type="dcterms:W3CDTF">2018-11-12T10:04:00Z</dcterms:created>
  <dcterms:modified xsi:type="dcterms:W3CDTF">2018-11-12T11:41:00Z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zotero-version="5.0.57"&gt;&lt;session id="oTeootLs"/&gt;&lt;style id="SEI-International-Style" hasBibliography="1" bibliographyStyleHasBeenSet="1"/&gt;&lt;prefs&gt;&lt;pref name="fieldType" value="Field"/&gt;&lt;pref name="automaticJournalAbbreviations" value="</vt:lpwstr>
  </property>
  <property fmtid="{D5CDD505-2E9C-101B-9397-08002B2CF9AE}" pid="3" name="ZOTERO_PREF_2">
    <vt:lpwstr>true"/&gt;&lt;pref name="dontAskDelayCitationUpdates" value="true"/&gt;&lt;/prefs&gt;&lt;/data&gt;</vt:lpwstr>
  </property>
</Properties>
</file>